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A9CEE" w14:textId="77777777" w:rsidR="00FA4E54" w:rsidRDefault="00E67D41" w:rsidP="00FA5F4D">
      <w:pPr>
        <w:pStyle w:val="NoSpacing"/>
      </w:pPr>
      <w:r>
        <w:rPr>
          <w:noProof/>
          <w:lang w:eastAsia="en-GB"/>
        </w:rPr>
        <w:drawing>
          <wp:inline distT="0" distB="0" distL="0" distR="0" wp14:anchorId="5098D933" wp14:editId="12D154B8">
            <wp:extent cx="2355850" cy="578668"/>
            <wp:effectExtent l="0" t="0" r="0" b="0"/>
            <wp:docPr id="2" name="Picture 1" descr="AAA-LOGO-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A-LOGO-RGB.jpg"/>
                    <pic:cNvPicPr/>
                  </pic:nvPicPr>
                  <pic:blipFill>
                    <a:blip r:embed="rId7"/>
                    <a:stretch>
                      <a:fillRect/>
                    </a:stretch>
                  </pic:blipFill>
                  <pic:spPr>
                    <a:xfrm>
                      <a:off x="0" y="0"/>
                      <a:ext cx="2389814" cy="587011"/>
                    </a:xfrm>
                    <a:prstGeom prst="rect">
                      <a:avLst/>
                    </a:prstGeom>
                  </pic:spPr>
                </pic:pic>
              </a:graphicData>
            </a:graphic>
          </wp:inline>
        </w:drawing>
      </w:r>
    </w:p>
    <w:p w14:paraId="69F303DE" w14:textId="77777777" w:rsidR="00AA160C" w:rsidRDefault="00AA160C" w:rsidP="00FA5F4D">
      <w:pPr>
        <w:pStyle w:val="NoSpacing"/>
      </w:pPr>
    </w:p>
    <w:tbl>
      <w:tblPr>
        <w:tblStyle w:val="TableGrid"/>
        <w:tblW w:w="0" w:type="auto"/>
        <w:tblLook w:val="04A0" w:firstRow="1" w:lastRow="0" w:firstColumn="1" w:lastColumn="0" w:noHBand="0" w:noVBand="1"/>
      </w:tblPr>
      <w:tblGrid>
        <w:gridCol w:w="3884"/>
        <w:gridCol w:w="6572"/>
      </w:tblGrid>
      <w:tr w:rsidR="00AA160C" w14:paraId="6BCB894B" w14:textId="77777777" w:rsidTr="00AA160C">
        <w:tc>
          <w:tcPr>
            <w:tcW w:w="3936" w:type="dxa"/>
          </w:tcPr>
          <w:p w14:paraId="2AE84F57" w14:textId="77777777" w:rsidR="00AA160C" w:rsidRPr="00AA160C" w:rsidRDefault="00AA160C" w:rsidP="00FA5F4D">
            <w:pPr>
              <w:pStyle w:val="NoSpacing"/>
              <w:rPr>
                <w:b/>
                <w:sz w:val="26"/>
                <w:szCs w:val="26"/>
              </w:rPr>
            </w:pPr>
            <w:r w:rsidRPr="00AA160C">
              <w:rPr>
                <w:b/>
                <w:sz w:val="26"/>
                <w:szCs w:val="26"/>
              </w:rPr>
              <w:t>Date Approved/Updated</w:t>
            </w:r>
          </w:p>
        </w:tc>
        <w:tc>
          <w:tcPr>
            <w:tcW w:w="6746" w:type="dxa"/>
          </w:tcPr>
          <w:p w14:paraId="2D388177" w14:textId="772EE3DC" w:rsidR="00AA160C" w:rsidRPr="00AA160C" w:rsidRDefault="00782D1A" w:rsidP="00FA5F4D">
            <w:pPr>
              <w:pStyle w:val="NoSpacing"/>
              <w:rPr>
                <w:sz w:val="26"/>
                <w:szCs w:val="26"/>
              </w:rPr>
            </w:pPr>
            <w:r>
              <w:rPr>
                <w:sz w:val="26"/>
                <w:szCs w:val="26"/>
              </w:rPr>
              <w:t xml:space="preserve">September </w:t>
            </w:r>
            <w:r w:rsidR="004C77FA">
              <w:rPr>
                <w:sz w:val="26"/>
                <w:szCs w:val="26"/>
              </w:rPr>
              <w:t>202</w:t>
            </w:r>
            <w:r w:rsidR="00A150BE">
              <w:rPr>
                <w:sz w:val="26"/>
                <w:szCs w:val="26"/>
              </w:rPr>
              <w:t>3</w:t>
            </w:r>
          </w:p>
        </w:tc>
      </w:tr>
      <w:tr w:rsidR="00AA160C" w14:paraId="47665065" w14:textId="77777777" w:rsidTr="00AA160C">
        <w:tc>
          <w:tcPr>
            <w:tcW w:w="3936" w:type="dxa"/>
          </w:tcPr>
          <w:p w14:paraId="7A5F04FE" w14:textId="77777777" w:rsidR="00AA160C" w:rsidRPr="00AA160C" w:rsidRDefault="00AA160C" w:rsidP="00FA5F4D">
            <w:pPr>
              <w:pStyle w:val="NoSpacing"/>
              <w:rPr>
                <w:b/>
                <w:sz w:val="26"/>
                <w:szCs w:val="26"/>
              </w:rPr>
            </w:pPr>
            <w:r w:rsidRPr="00AA160C">
              <w:rPr>
                <w:b/>
                <w:sz w:val="26"/>
                <w:szCs w:val="26"/>
              </w:rPr>
              <w:t>Date for Review</w:t>
            </w:r>
          </w:p>
        </w:tc>
        <w:tc>
          <w:tcPr>
            <w:tcW w:w="6746" w:type="dxa"/>
          </w:tcPr>
          <w:p w14:paraId="2A4F8321" w14:textId="3F3DD3EB" w:rsidR="00AA160C" w:rsidRPr="00AA160C" w:rsidRDefault="00782D1A" w:rsidP="00FA5F4D">
            <w:pPr>
              <w:pStyle w:val="NoSpacing"/>
              <w:rPr>
                <w:sz w:val="26"/>
                <w:szCs w:val="26"/>
              </w:rPr>
            </w:pPr>
            <w:r>
              <w:rPr>
                <w:sz w:val="26"/>
                <w:szCs w:val="26"/>
              </w:rPr>
              <w:t xml:space="preserve">August </w:t>
            </w:r>
            <w:r w:rsidR="004C77FA">
              <w:rPr>
                <w:sz w:val="26"/>
                <w:szCs w:val="26"/>
              </w:rPr>
              <w:t>202</w:t>
            </w:r>
            <w:r w:rsidR="00A150BE">
              <w:rPr>
                <w:sz w:val="26"/>
                <w:szCs w:val="26"/>
              </w:rPr>
              <w:t>4</w:t>
            </w:r>
          </w:p>
        </w:tc>
      </w:tr>
      <w:tr w:rsidR="00AA160C" w14:paraId="71C9B7DC" w14:textId="77777777" w:rsidTr="00AA160C">
        <w:tc>
          <w:tcPr>
            <w:tcW w:w="3936" w:type="dxa"/>
          </w:tcPr>
          <w:p w14:paraId="3B271081" w14:textId="77777777" w:rsidR="00AA160C" w:rsidRPr="00AA160C" w:rsidRDefault="00AA160C" w:rsidP="00FA5F4D">
            <w:pPr>
              <w:pStyle w:val="NoSpacing"/>
              <w:rPr>
                <w:b/>
                <w:sz w:val="26"/>
                <w:szCs w:val="26"/>
              </w:rPr>
            </w:pPr>
            <w:r w:rsidRPr="00AA160C">
              <w:rPr>
                <w:b/>
                <w:sz w:val="26"/>
                <w:szCs w:val="26"/>
              </w:rPr>
              <w:t>Policy and Guidance</w:t>
            </w:r>
          </w:p>
        </w:tc>
        <w:tc>
          <w:tcPr>
            <w:tcW w:w="6746" w:type="dxa"/>
          </w:tcPr>
          <w:p w14:paraId="64B0E839" w14:textId="77777777" w:rsidR="00AA160C" w:rsidRPr="00AA160C" w:rsidRDefault="00AA160C" w:rsidP="00FA5F4D">
            <w:pPr>
              <w:pStyle w:val="NoSpacing"/>
              <w:rPr>
                <w:sz w:val="26"/>
                <w:szCs w:val="26"/>
              </w:rPr>
            </w:pPr>
            <w:r w:rsidRPr="00AA160C">
              <w:rPr>
                <w:sz w:val="26"/>
                <w:szCs w:val="26"/>
              </w:rPr>
              <w:t>Equal</w:t>
            </w:r>
            <w:r w:rsidR="004C77FA">
              <w:rPr>
                <w:sz w:val="26"/>
                <w:szCs w:val="26"/>
              </w:rPr>
              <w:t>ity</w:t>
            </w:r>
            <w:r w:rsidRPr="00AA160C">
              <w:rPr>
                <w:sz w:val="26"/>
                <w:szCs w:val="26"/>
              </w:rPr>
              <w:t xml:space="preserve"> </w:t>
            </w:r>
            <w:r w:rsidR="004C77FA">
              <w:rPr>
                <w:sz w:val="26"/>
                <w:szCs w:val="26"/>
              </w:rPr>
              <w:t>&amp; Diversity</w:t>
            </w:r>
          </w:p>
        </w:tc>
      </w:tr>
    </w:tbl>
    <w:p w14:paraId="629F5500" w14:textId="77777777" w:rsidR="005D6149" w:rsidRPr="00BF167A" w:rsidRDefault="005D6149" w:rsidP="005D6149">
      <w:pPr>
        <w:pStyle w:val="NoSpacing"/>
        <w:rPr>
          <w:color w:val="000000" w:themeColor="text1"/>
        </w:rPr>
      </w:pPr>
    </w:p>
    <w:p w14:paraId="158CD85D" w14:textId="77777777" w:rsidR="00FA4E54" w:rsidRPr="00BF167A" w:rsidRDefault="00FA4E54" w:rsidP="00FA4E54">
      <w:pPr>
        <w:pStyle w:val="NoSpacing"/>
        <w:numPr>
          <w:ilvl w:val="0"/>
          <w:numId w:val="1"/>
        </w:numPr>
        <w:rPr>
          <w:b/>
          <w:color w:val="000000" w:themeColor="text1"/>
        </w:rPr>
      </w:pPr>
      <w:r w:rsidRPr="00BF167A">
        <w:rPr>
          <w:b/>
          <w:color w:val="000000" w:themeColor="text1"/>
        </w:rPr>
        <w:t>Introduction</w:t>
      </w:r>
    </w:p>
    <w:p w14:paraId="575528D2" w14:textId="77777777" w:rsidR="00FA4E54" w:rsidRPr="00BF167A" w:rsidRDefault="00FA4E54" w:rsidP="005D6149">
      <w:pPr>
        <w:pStyle w:val="NoSpacing"/>
        <w:rPr>
          <w:color w:val="000000" w:themeColor="text1"/>
        </w:rPr>
      </w:pPr>
    </w:p>
    <w:p w14:paraId="790BF39A" w14:textId="77777777" w:rsidR="005D6149" w:rsidRPr="00BF167A" w:rsidRDefault="00FA4E54" w:rsidP="005D6149">
      <w:pPr>
        <w:pStyle w:val="NoSpacing"/>
        <w:rPr>
          <w:color w:val="000000" w:themeColor="text1"/>
        </w:rPr>
      </w:pPr>
      <w:r w:rsidRPr="00BF167A">
        <w:rPr>
          <w:color w:val="000000" w:themeColor="text1"/>
        </w:rPr>
        <w:t xml:space="preserve">Ambition Aspire </w:t>
      </w:r>
      <w:r w:rsidR="005D6149" w:rsidRPr="00BF167A">
        <w:rPr>
          <w:color w:val="000000" w:themeColor="text1"/>
        </w:rPr>
        <w:t>Achieve</w:t>
      </w:r>
      <w:r w:rsidR="004C77FA">
        <w:rPr>
          <w:color w:val="000000" w:themeColor="text1"/>
        </w:rPr>
        <w:t xml:space="preserve"> (AAA)</w:t>
      </w:r>
      <w:r w:rsidR="005D6149" w:rsidRPr="00BF167A">
        <w:rPr>
          <w:color w:val="000000" w:themeColor="text1"/>
        </w:rPr>
        <w:t xml:space="preserve"> is committed to equal opportunities as an employer and as a service provider. This policy is understood and supported by the Trustees and </w:t>
      </w:r>
      <w:r w:rsidRPr="00BF167A">
        <w:rPr>
          <w:color w:val="000000" w:themeColor="text1"/>
        </w:rPr>
        <w:t xml:space="preserve">staff of </w:t>
      </w:r>
      <w:r w:rsidR="004C77FA">
        <w:rPr>
          <w:color w:val="000000" w:themeColor="text1"/>
        </w:rPr>
        <w:t>AAA</w:t>
      </w:r>
      <w:r w:rsidR="005D6149" w:rsidRPr="00BF167A">
        <w:rPr>
          <w:color w:val="000000" w:themeColor="text1"/>
        </w:rPr>
        <w:t xml:space="preserve">. The organisation is committed to a programme of action to make this policy effective and will bring it to the attention of all staff. </w:t>
      </w:r>
    </w:p>
    <w:p w14:paraId="5A8D49B0" w14:textId="77777777" w:rsidR="005D6149" w:rsidRPr="00BF167A" w:rsidRDefault="005D6149" w:rsidP="005D6149">
      <w:pPr>
        <w:pStyle w:val="NoSpacing"/>
        <w:rPr>
          <w:color w:val="000000" w:themeColor="text1"/>
        </w:rPr>
      </w:pPr>
    </w:p>
    <w:p w14:paraId="7950D0C2" w14:textId="77777777" w:rsidR="00BC0052" w:rsidRPr="00BF167A" w:rsidRDefault="004C77FA" w:rsidP="005D6149">
      <w:pPr>
        <w:pStyle w:val="NoSpacing"/>
        <w:rPr>
          <w:color w:val="000000" w:themeColor="text1"/>
        </w:rPr>
      </w:pPr>
      <w:r>
        <w:rPr>
          <w:color w:val="000000" w:themeColor="text1"/>
        </w:rPr>
        <w:t>AAA</w:t>
      </w:r>
      <w:r w:rsidR="005D6149" w:rsidRPr="00BF167A">
        <w:rPr>
          <w:color w:val="000000" w:themeColor="text1"/>
        </w:rPr>
        <w:t xml:space="preserve"> will take all reasonable steps to employ, train, and promote staff </w:t>
      </w:r>
      <w:proofErr w:type="gramStart"/>
      <w:r w:rsidR="005D6149" w:rsidRPr="00BF167A">
        <w:rPr>
          <w:color w:val="000000" w:themeColor="text1"/>
        </w:rPr>
        <w:t>on the basis of</w:t>
      </w:r>
      <w:proofErr w:type="gramEnd"/>
      <w:r w:rsidR="005D6149" w:rsidRPr="00BF167A">
        <w:rPr>
          <w:color w:val="000000" w:themeColor="text1"/>
        </w:rPr>
        <w:t xml:space="preserve"> their </w:t>
      </w:r>
      <w:r w:rsidR="001E4187" w:rsidRPr="00BF167A">
        <w:rPr>
          <w:color w:val="000000" w:themeColor="text1"/>
        </w:rPr>
        <w:t xml:space="preserve">experience, abilities and qualifications without regard to race, colour, ethnic origin, nationality, national origin, religion or belief, </w:t>
      </w:r>
      <w:r w:rsidR="00884BE6" w:rsidRPr="00BF167A">
        <w:rPr>
          <w:color w:val="000000" w:themeColor="text1"/>
        </w:rPr>
        <w:t xml:space="preserve">gender, </w:t>
      </w:r>
      <w:r w:rsidR="001E4187" w:rsidRPr="00BF167A">
        <w:rPr>
          <w:color w:val="000000" w:themeColor="text1"/>
        </w:rPr>
        <w:t>sexual orientation, marital statu</w:t>
      </w:r>
      <w:r w:rsidR="00FA4E54" w:rsidRPr="00BF167A">
        <w:rPr>
          <w:color w:val="000000" w:themeColor="text1"/>
        </w:rPr>
        <w:t xml:space="preserve">s, age or disability. </w:t>
      </w:r>
      <w:r>
        <w:rPr>
          <w:color w:val="000000" w:themeColor="text1"/>
        </w:rPr>
        <w:t>AAA</w:t>
      </w:r>
      <w:r w:rsidR="001E4187" w:rsidRPr="00BF167A">
        <w:rPr>
          <w:color w:val="000000" w:themeColor="text1"/>
        </w:rPr>
        <w:t xml:space="preserve"> will also take all reasonable steps to provide a work environment in which all staff are treated with respect and dignity and that is free o</w:t>
      </w:r>
      <w:r w:rsidR="00FA4E54" w:rsidRPr="00BF167A">
        <w:rPr>
          <w:color w:val="000000" w:themeColor="text1"/>
        </w:rPr>
        <w:t xml:space="preserve">f harassment. </w:t>
      </w:r>
      <w:r>
        <w:rPr>
          <w:color w:val="000000" w:themeColor="text1"/>
        </w:rPr>
        <w:t>AAA</w:t>
      </w:r>
      <w:r w:rsidR="001E4187" w:rsidRPr="00BF167A">
        <w:rPr>
          <w:color w:val="000000" w:themeColor="text1"/>
        </w:rPr>
        <w:t xml:space="preserve"> will not condone any form of harassment, whether engaged in by staff, client or by outside third parties who do business with us. </w:t>
      </w:r>
      <w:r w:rsidR="00BC0052" w:rsidRPr="00BF167A">
        <w:rPr>
          <w:color w:val="000000" w:themeColor="text1"/>
        </w:rPr>
        <w:tab/>
      </w:r>
      <w:r w:rsidR="00BC0052" w:rsidRPr="00BF167A">
        <w:rPr>
          <w:color w:val="000000" w:themeColor="text1"/>
        </w:rPr>
        <w:tab/>
      </w:r>
    </w:p>
    <w:p w14:paraId="2C658AEE" w14:textId="77777777" w:rsidR="00BF66F6" w:rsidRPr="00BF167A" w:rsidRDefault="00BF66F6" w:rsidP="005D6149">
      <w:pPr>
        <w:pStyle w:val="NoSpacing"/>
        <w:rPr>
          <w:color w:val="000000" w:themeColor="text1"/>
        </w:rPr>
      </w:pPr>
    </w:p>
    <w:p w14:paraId="4E8F8807" w14:textId="77777777" w:rsidR="007E78B7" w:rsidRPr="00BF167A" w:rsidRDefault="007E78B7" w:rsidP="005D6149">
      <w:pPr>
        <w:pStyle w:val="NoSpacing"/>
        <w:rPr>
          <w:color w:val="000000" w:themeColor="text1"/>
        </w:rPr>
      </w:pPr>
      <w:r w:rsidRPr="00BF167A">
        <w:rPr>
          <w:color w:val="000000" w:themeColor="text1"/>
        </w:rPr>
        <w:t xml:space="preserve">All </w:t>
      </w:r>
      <w:r w:rsidR="004C77FA">
        <w:rPr>
          <w:color w:val="000000" w:themeColor="text1"/>
        </w:rPr>
        <w:t>AAA</w:t>
      </w:r>
      <w:r w:rsidRPr="00BF167A">
        <w:rPr>
          <w:color w:val="000000" w:themeColor="text1"/>
        </w:rPr>
        <w:t xml:space="preserve"> policies and procedures operate in line with this Equal Opportunities Policy and are designed to promote inclusion and a consistent approach to equality of opportunity across the organisation. This policy will be monitored </w:t>
      </w:r>
      <w:r w:rsidR="00FA5F4D" w:rsidRPr="00BF167A">
        <w:rPr>
          <w:color w:val="000000" w:themeColor="text1"/>
        </w:rPr>
        <w:t>periodically</w:t>
      </w:r>
      <w:r w:rsidR="00FA4E54" w:rsidRPr="00BF167A">
        <w:rPr>
          <w:color w:val="000000" w:themeColor="text1"/>
        </w:rPr>
        <w:t xml:space="preserve"> </w:t>
      </w:r>
      <w:r w:rsidR="00FA5F4D" w:rsidRPr="00BF167A">
        <w:rPr>
          <w:color w:val="000000" w:themeColor="text1"/>
        </w:rPr>
        <w:t>by</w:t>
      </w:r>
      <w:r w:rsidR="00FA4E54" w:rsidRPr="00BF167A">
        <w:rPr>
          <w:color w:val="000000" w:themeColor="text1"/>
        </w:rPr>
        <w:t xml:space="preserve"> </w:t>
      </w:r>
      <w:r w:rsidR="004C77FA">
        <w:rPr>
          <w:color w:val="000000" w:themeColor="text1"/>
        </w:rPr>
        <w:t>AAA</w:t>
      </w:r>
      <w:r w:rsidR="00F76044" w:rsidRPr="00BF167A">
        <w:rPr>
          <w:color w:val="000000" w:themeColor="text1"/>
        </w:rPr>
        <w:t xml:space="preserve"> to ensure that i</w:t>
      </w:r>
      <w:r w:rsidR="00FA5F4D" w:rsidRPr="00BF167A">
        <w:rPr>
          <w:color w:val="000000" w:themeColor="text1"/>
        </w:rPr>
        <w:t xml:space="preserve">t is being implemented effectively across the organisation. </w:t>
      </w:r>
    </w:p>
    <w:p w14:paraId="73625DE4" w14:textId="77777777" w:rsidR="00FA5F4D" w:rsidRPr="00BF167A" w:rsidRDefault="00FA5F4D" w:rsidP="005D6149">
      <w:pPr>
        <w:pStyle w:val="NoSpacing"/>
        <w:rPr>
          <w:color w:val="000000" w:themeColor="text1"/>
        </w:rPr>
      </w:pPr>
    </w:p>
    <w:p w14:paraId="1FB8DC81" w14:textId="77777777" w:rsidR="00FA4E54" w:rsidRPr="00BF167A" w:rsidRDefault="00FA4E54" w:rsidP="00FA4E54">
      <w:pPr>
        <w:pStyle w:val="NoSpacing"/>
        <w:numPr>
          <w:ilvl w:val="0"/>
          <w:numId w:val="1"/>
        </w:numPr>
        <w:rPr>
          <w:b/>
          <w:color w:val="000000" w:themeColor="text1"/>
        </w:rPr>
      </w:pPr>
      <w:r w:rsidRPr="00BF167A">
        <w:rPr>
          <w:b/>
          <w:color w:val="000000" w:themeColor="text1"/>
        </w:rPr>
        <w:t>Definitions</w:t>
      </w:r>
    </w:p>
    <w:p w14:paraId="11F01144" w14:textId="77777777" w:rsidR="00FA4E54" w:rsidRPr="00BF167A" w:rsidRDefault="00FA4E54" w:rsidP="00FA4E54">
      <w:pPr>
        <w:pStyle w:val="NoSpacing"/>
        <w:rPr>
          <w:b/>
          <w:color w:val="000000" w:themeColor="text1"/>
          <w:u w:val="single"/>
        </w:rPr>
      </w:pPr>
    </w:p>
    <w:p w14:paraId="41D30D5C" w14:textId="77777777" w:rsidR="00FA4E54" w:rsidRPr="00BF167A" w:rsidRDefault="00FA4E54" w:rsidP="00FA4E54">
      <w:pPr>
        <w:pStyle w:val="ParaHeading"/>
        <w:spacing w:after="0"/>
        <w:rPr>
          <w:rFonts w:asciiTheme="minorHAnsi" w:hAnsiTheme="minorHAnsi" w:cs="Arial"/>
          <w:b w:val="0"/>
          <w:bCs/>
          <w:color w:val="000000" w:themeColor="text1"/>
          <w:sz w:val="22"/>
        </w:rPr>
      </w:pPr>
      <w:r w:rsidRPr="00BF167A">
        <w:rPr>
          <w:rFonts w:asciiTheme="minorHAnsi" w:hAnsiTheme="minorHAnsi" w:cs="Arial"/>
          <w:b w:val="0"/>
          <w:bCs/>
          <w:i/>
          <w:iCs/>
          <w:color w:val="000000" w:themeColor="text1"/>
          <w:sz w:val="22"/>
        </w:rPr>
        <w:t xml:space="preserve">Direct Discrimination </w:t>
      </w:r>
      <w:r w:rsidRPr="00BF167A">
        <w:rPr>
          <w:rFonts w:asciiTheme="minorHAnsi" w:hAnsiTheme="minorHAnsi" w:cs="Arial"/>
          <w:b w:val="0"/>
          <w:bCs/>
          <w:color w:val="000000" w:themeColor="text1"/>
          <w:sz w:val="22"/>
        </w:rPr>
        <w:t xml:space="preserve">means treating a person less favourably than others (in the same circumstances) on the grounds of race, colour, national or ethnic origin, sex, marital status, sexuality, </w:t>
      </w:r>
      <w:r w:rsidR="00035F30">
        <w:rPr>
          <w:rFonts w:asciiTheme="minorHAnsi" w:hAnsiTheme="minorHAnsi" w:cs="Arial"/>
          <w:b w:val="0"/>
          <w:bCs/>
          <w:color w:val="000000" w:themeColor="text1"/>
          <w:sz w:val="22"/>
        </w:rPr>
        <w:t xml:space="preserve">gender reassignment, </w:t>
      </w:r>
      <w:r w:rsidRPr="00BF167A">
        <w:rPr>
          <w:rFonts w:asciiTheme="minorHAnsi" w:hAnsiTheme="minorHAnsi" w:cs="Arial"/>
          <w:b w:val="0"/>
          <w:bCs/>
          <w:color w:val="000000" w:themeColor="text1"/>
          <w:sz w:val="22"/>
        </w:rPr>
        <w:t xml:space="preserve">disability, </w:t>
      </w:r>
      <w:r w:rsidR="00035F30">
        <w:rPr>
          <w:rFonts w:asciiTheme="minorHAnsi" w:hAnsiTheme="minorHAnsi" w:cs="Arial"/>
          <w:b w:val="0"/>
          <w:bCs/>
          <w:color w:val="000000" w:themeColor="text1"/>
          <w:sz w:val="22"/>
        </w:rPr>
        <w:t>pregnancy or maternity</w:t>
      </w:r>
      <w:r w:rsidRPr="00BF167A">
        <w:rPr>
          <w:rFonts w:asciiTheme="minorHAnsi" w:hAnsiTheme="minorHAnsi" w:cs="Arial"/>
          <w:b w:val="0"/>
          <w:bCs/>
          <w:color w:val="000000" w:themeColor="text1"/>
          <w:sz w:val="22"/>
        </w:rPr>
        <w:t>, age</w:t>
      </w:r>
      <w:r w:rsidR="00035F30">
        <w:rPr>
          <w:rFonts w:asciiTheme="minorHAnsi" w:hAnsiTheme="minorHAnsi" w:cs="Arial"/>
          <w:b w:val="0"/>
          <w:bCs/>
          <w:color w:val="000000" w:themeColor="text1"/>
          <w:sz w:val="22"/>
        </w:rPr>
        <w:t>,</w:t>
      </w:r>
      <w:r w:rsidRPr="00BF167A">
        <w:rPr>
          <w:rFonts w:asciiTheme="minorHAnsi" w:hAnsiTheme="minorHAnsi" w:cs="Arial"/>
          <w:b w:val="0"/>
          <w:bCs/>
          <w:color w:val="000000" w:themeColor="text1"/>
          <w:sz w:val="22"/>
        </w:rPr>
        <w:t xml:space="preserve"> or religious belief.</w:t>
      </w:r>
    </w:p>
    <w:p w14:paraId="58B449FA" w14:textId="77777777" w:rsidR="00FA4E54" w:rsidRPr="00BF167A" w:rsidRDefault="00FA4E54" w:rsidP="00FA4E54">
      <w:pPr>
        <w:pStyle w:val="BodyText"/>
        <w:rPr>
          <w:rFonts w:asciiTheme="minorHAnsi" w:hAnsiTheme="minorHAnsi" w:cs="Arial"/>
          <w:i/>
          <w:iCs/>
          <w:color w:val="000000" w:themeColor="text1"/>
          <w:sz w:val="22"/>
        </w:rPr>
      </w:pPr>
    </w:p>
    <w:p w14:paraId="1786E792" w14:textId="77777777" w:rsidR="00FA4E54" w:rsidRPr="00BF167A" w:rsidRDefault="00FA4E54" w:rsidP="00FA4E54">
      <w:pPr>
        <w:pStyle w:val="BodyText"/>
        <w:rPr>
          <w:rFonts w:asciiTheme="minorHAnsi" w:hAnsiTheme="minorHAnsi" w:cs="Arial"/>
          <w:color w:val="000000" w:themeColor="text1"/>
          <w:sz w:val="22"/>
        </w:rPr>
      </w:pPr>
      <w:r w:rsidRPr="00BF167A">
        <w:rPr>
          <w:rFonts w:asciiTheme="minorHAnsi" w:hAnsiTheme="minorHAnsi" w:cs="Arial"/>
          <w:i/>
          <w:iCs/>
          <w:color w:val="000000" w:themeColor="text1"/>
          <w:sz w:val="22"/>
        </w:rPr>
        <w:t>Harassment</w:t>
      </w:r>
      <w:r w:rsidRPr="00BF167A">
        <w:rPr>
          <w:rFonts w:asciiTheme="minorHAnsi" w:hAnsiTheme="minorHAnsi" w:cs="Arial"/>
          <w:color w:val="000000" w:themeColor="text1"/>
          <w:sz w:val="22"/>
        </w:rPr>
        <w:t xml:space="preserve"> means unwanted conduct that can reasonably be considered either to violate your dignity or to create an intimidating, hostile, </w:t>
      </w:r>
      <w:proofErr w:type="gramStart"/>
      <w:r w:rsidRPr="00BF167A">
        <w:rPr>
          <w:rFonts w:asciiTheme="minorHAnsi" w:hAnsiTheme="minorHAnsi" w:cs="Arial"/>
          <w:color w:val="000000" w:themeColor="text1"/>
          <w:sz w:val="22"/>
        </w:rPr>
        <w:t>degrading</w:t>
      </w:r>
      <w:proofErr w:type="gramEnd"/>
      <w:r w:rsidRPr="00BF167A">
        <w:rPr>
          <w:rFonts w:asciiTheme="minorHAnsi" w:hAnsiTheme="minorHAnsi" w:cs="Arial"/>
          <w:color w:val="000000" w:themeColor="text1"/>
          <w:sz w:val="22"/>
        </w:rPr>
        <w:t xml:space="preserve"> or offensive working environment.  The motive or intent behind the conduct is not relevant.</w:t>
      </w:r>
    </w:p>
    <w:p w14:paraId="2D6E8729" w14:textId="77777777" w:rsidR="00FA4E54" w:rsidRPr="00BF167A" w:rsidRDefault="00FA4E54" w:rsidP="00FA4E54">
      <w:pPr>
        <w:pStyle w:val="BodyText"/>
        <w:rPr>
          <w:rFonts w:asciiTheme="minorHAnsi" w:hAnsiTheme="minorHAnsi" w:cs="Arial"/>
          <w:i/>
          <w:iCs/>
          <w:color w:val="000000" w:themeColor="text1"/>
          <w:sz w:val="22"/>
        </w:rPr>
      </w:pPr>
    </w:p>
    <w:p w14:paraId="0443EF70" w14:textId="77777777" w:rsidR="00FA4E54" w:rsidRPr="00BF167A" w:rsidRDefault="00FA4E54" w:rsidP="00FA4E54">
      <w:pPr>
        <w:pStyle w:val="BodyText"/>
        <w:rPr>
          <w:rFonts w:asciiTheme="minorHAnsi" w:hAnsiTheme="minorHAnsi" w:cs="Arial"/>
          <w:color w:val="000000" w:themeColor="text1"/>
          <w:sz w:val="22"/>
        </w:rPr>
      </w:pPr>
      <w:r w:rsidRPr="00BF167A">
        <w:rPr>
          <w:rFonts w:asciiTheme="minorHAnsi" w:hAnsiTheme="minorHAnsi" w:cs="Arial"/>
          <w:i/>
          <w:iCs/>
          <w:color w:val="000000" w:themeColor="text1"/>
          <w:sz w:val="22"/>
        </w:rPr>
        <w:t xml:space="preserve">Indirect discrimination </w:t>
      </w:r>
      <w:r w:rsidRPr="00BF167A">
        <w:rPr>
          <w:rFonts w:asciiTheme="minorHAnsi" w:hAnsiTheme="minorHAnsi" w:cs="Arial"/>
          <w:color w:val="000000" w:themeColor="text1"/>
          <w:sz w:val="22"/>
        </w:rPr>
        <w:t xml:space="preserve">means applying a condition or requirement which adversely affects one </w:t>
      </w:r>
      <w:proofErr w:type="gramStart"/>
      <w:r w:rsidRPr="00BF167A">
        <w:rPr>
          <w:rFonts w:asciiTheme="minorHAnsi" w:hAnsiTheme="minorHAnsi" w:cs="Arial"/>
          <w:color w:val="000000" w:themeColor="text1"/>
          <w:sz w:val="22"/>
        </w:rPr>
        <w:t>particular group</w:t>
      </w:r>
      <w:proofErr w:type="gramEnd"/>
      <w:r w:rsidRPr="00BF167A">
        <w:rPr>
          <w:rFonts w:asciiTheme="minorHAnsi" w:hAnsiTheme="minorHAnsi" w:cs="Arial"/>
          <w:color w:val="000000" w:themeColor="text1"/>
          <w:sz w:val="22"/>
        </w:rPr>
        <w:t xml:space="preserve"> considerably more than another as the proportion of the group who can comply with it is smaller than the proportion of another group who can comply with it.</w:t>
      </w:r>
    </w:p>
    <w:p w14:paraId="3D45505D" w14:textId="77777777" w:rsidR="00FA4E54" w:rsidRPr="00BF167A" w:rsidRDefault="00FA4E54" w:rsidP="00FA4E54">
      <w:pPr>
        <w:pStyle w:val="BodyText"/>
        <w:rPr>
          <w:rFonts w:asciiTheme="minorHAnsi" w:hAnsiTheme="minorHAnsi" w:cs="Arial"/>
          <w:i/>
          <w:iCs/>
          <w:color w:val="000000" w:themeColor="text1"/>
          <w:sz w:val="22"/>
        </w:rPr>
      </w:pPr>
    </w:p>
    <w:p w14:paraId="2728CDDD" w14:textId="77777777" w:rsidR="00FA4E54" w:rsidRPr="00BF167A" w:rsidRDefault="00FA4E54" w:rsidP="00FA4E54">
      <w:pPr>
        <w:pStyle w:val="BodyText"/>
        <w:rPr>
          <w:rFonts w:asciiTheme="minorHAnsi" w:hAnsiTheme="minorHAnsi" w:cs="Arial"/>
          <w:color w:val="000000" w:themeColor="text1"/>
          <w:sz w:val="22"/>
        </w:rPr>
      </w:pPr>
      <w:r w:rsidRPr="00BF167A">
        <w:rPr>
          <w:rFonts w:asciiTheme="minorHAnsi" w:hAnsiTheme="minorHAnsi" w:cs="Arial"/>
          <w:i/>
          <w:iCs/>
          <w:color w:val="000000" w:themeColor="text1"/>
          <w:sz w:val="22"/>
        </w:rPr>
        <w:t xml:space="preserve">Equalities </w:t>
      </w:r>
      <w:r w:rsidRPr="00BF167A">
        <w:rPr>
          <w:rFonts w:asciiTheme="minorHAnsi" w:hAnsiTheme="minorHAnsi" w:cs="Arial"/>
          <w:color w:val="000000" w:themeColor="text1"/>
          <w:sz w:val="22"/>
        </w:rPr>
        <w:t>refer to all work addressing discrimination and disadvantage in the many areas of inequality.</w:t>
      </w:r>
    </w:p>
    <w:p w14:paraId="636E5519" w14:textId="77777777" w:rsidR="00FA4E54" w:rsidRPr="00BF167A" w:rsidRDefault="00FA4E54" w:rsidP="00FA4E54">
      <w:pPr>
        <w:pStyle w:val="Heading1"/>
        <w:rPr>
          <w:rFonts w:asciiTheme="minorHAnsi" w:hAnsiTheme="minorHAnsi" w:cs="Arial"/>
          <w:i/>
          <w:iCs/>
          <w:color w:val="000000" w:themeColor="text1"/>
          <w:sz w:val="22"/>
        </w:rPr>
      </w:pPr>
    </w:p>
    <w:p w14:paraId="1AC39AAB" w14:textId="77777777" w:rsidR="00FA4E54" w:rsidRPr="00BF167A" w:rsidRDefault="00FA4E54" w:rsidP="00FA4E54">
      <w:pPr>
        <w:pStyle w:val="Heading1"/>
        <w:rPr>
          <w:rFonts w:asciiTheme="minorHAnsi" w:hAnsiTheme="minorHAnsi" w:cs="Arial"/>
          <w:color w:val="000000" w:themeColor="text1"/>
          <w:sz w:val="22"/>
        </w:rPr>
      </w:pPr>
      <w:r w:rsidRPr="00BF167A">
        <w:rPr>
          <w:rFonts w:asciiTheme="minorHAnsi" w:hAnsiTheme="minorHAnsi" w:cs="Arial"/>
          <w:b w:val="0"/>
          <w:bCs/>
          <w:i/>
          <w:iCs/>
          <w:color w:val="000000" w:themeColor="text1"/>
          <w:sz w:val="22"/>
        </w:rPr>
        <w:t xml:space="preserve">Diversity </w:t>
      </w:r>
      <w:r w:rsidRPr="00BF167A">
        <w:rPr>
          <w:rFonts w:asciiTheme="minorHAnsi" w:hAnsiTheme="minorHAnsi" w:cs="Arial"/>
          <w:b w:val="0"/>
          <w:bCs/>
          <w:color w:val="000000" w:themeColor="text1"/>
          <w:sz w:val="22"/>
        </w:rPr>
        <w:t>recognises and celebrates difference as something that is positive and beneficial to us all</w:t>
      </w:r>
      <w:r w:rsidRPr="00BF167A">
        <w:rPr>
          <w:rFonts w:asciiTheme="minorHAnsi" w:hAnsiTheme="minorHAnsi" w:cs="Arial"/>
          <w:color w:val="000000" w:themeColor="text1"/>
          <w:sz w:val="22"/>
        </w:rPr>
        <w:t>.</w:t>
      </w:r>
    </w:p>
    <w:p w14:paraId="5D114BE4" w14:textId="77777777" w:rsidR="009F5A0D" w:rsidRPr="00BF167A" w:rsidRDefault="009F5A0D" w:rsidP="009F5A0D">
      <w:pPr>
        <w:pStyle w:val="Heading7"/>
        <w:rPr>
          <w:rFonts w:asciiTheme="minorHAnsi" w:eastAsiaTheme="minorHAnsi" w:hAnsiTheme="minorHAnsi" w:cstheme="minorBidi"/>
          <w:i w:val="0"/>
          <w:iCs w:val="0"/>
          <w:color w:val="000000" w:themeColor="text1"/>
        </w:rPr>
      </w:pPr>
    </w:p>
    <w:p w14:paraId="7B994563" w14:textId="77777777" w:rsidR="00C94071" w:rsidRPr="00BF167A" w:rsidRDefault="00C94071" w:rsidP="00C94071">
      <w:pPr>
        <w:pStyle w:val="Heading7"/>
        <w:numPr>
          <w:ilvl w:val="0"/>
          <w:numId w:val="1"/>
        </w:numPr>
        <w:rPr>
          <w:rFonts w:asciiTheme="minorHAnsi" w:hAnsiTheme="minorHAnsi"/>
          <w:b/>
          <w:i w:val="0"/>
          <w:color w:val="000000" w:themeColor="text1"/>
        </w:rPr>
      </w:pPr>
      <w:r w:rsidRPr="00BF167A">
        <w:rPr>
          <w:rFonts w:asciiTheme="minorHAnsi" w:hAnsiTheme="minorHAnsi"/>
          <w:b/>
          <w:i w:val="0"/>
          <w:color w:val="000000" w:themeColor="text1"/>
        </w:rPr>
        <w:t>Principles/Diversity Statement</w:t>
      </w:r>
    </w:p>
    <w:p w14:paraId="4207E5D2" w14:textId="77777777" w:rsidR="00C94071" w:rsidRPr="00BF167A" w:rsidRDefault="00C94071" w:rsidP="00C94071">
      <w:pPr>
        <w:pStyle w:val="NoSpacing"/>
        <w:ind w:left="720"/>
        <w:rPr>
          <w:color w:val="000000" w:themeColor="text1"/>
        </w:rPr>
      </w:pPr>
    </w:p>
    <w:p w14:paraId="440870B2" w14:textId="77777777" w:rsidR="00C94071" w:rsidRPr="00BF167A" w:rsidRDefault="004C77FA" w:rsidP="00C94071">
      <w:pPr>
        <w:pStyle w:val="NoSpacing"/>
        <w:rPr>
          <w:color w:val="000000" w:themeColor="text1"/>
        </w:rPr>
      </w:pPr>
      <w:r>
        <w:rPr>
          <w:color w:val="000000" w:themeColor="text1"/>
        </w:rPr>
        <w:t>AAA</w:t>
      </w:r>
      <w:r w:rsidR="00C94071" w:rsidRPr="00BF167A">
        <w:rPr>
          <w:color w:val="000000" w:themeColor="text1"/>
        </w:rPr>
        <w:t xml:space="preserve"> embraces and celebrates diversity in the workplace. Diversity is about the culture of an organisation and the environment that people work in. </w:t>
      </w:r>
      <w:r>
        <w:rPr>
          <w:color w:val="000000" w:themeColor="text1"/>
        </w:rPr>
        <w:t>AAA</w:t>
      </w:r>
      <w:r w:rsidR="00C94071" w:rsidRPr="00BF167A">
        <w:rPr>
          <w:color w:val="000000" w:themeColor="text1"/>
        </w:rPr>
        <w:t xml:space="preserve"> recognises that we are all different and that difference is not a threat. A truly diverse workplace is one where people are respected as individuals </w:t>
      </w:r>
      <w:proofErr w:type="gramStart"/>
      <w:r w:rsidR="00C94071" w:rsidRPr="00BF167A">
        <w:rPr>
          <w:color w:val="000000" w:themeColor="text1"/>
        </w:rPr>
        <w:t>in their own right and</w:t>
      </w:r>
      <w:proofErr w:type="gramEnd"/>
      <w:r w:rsidR="00C94071" w:rsidRPr="00BF167A">
        <w:rPr>
          <w:color w:val="000000" w:themeColor="text1"/>
        </w:rPr>
        <w:t xml:space="preserve"> valued for the positive benefits that a varied range of inputs, views ad experiences can bring. Crucially it is about inclusiveness - we welcome the fact that you are different - as opposed to exclusiveness - 'if you don't change and become one of us, then you won't fit in'.</w:t>
      </w:r>
    </w:p>
    <w:p w14:paraId="12D83A7A" w14:textId="77777777" w:rsidR="00C94071" w:rsidRPr="00BF167A" w:rsidRDefault="00C94071" w:rsidP="00C94071">
      <w:pPr>
        <w:pStyle w:val="NoSpacing"/>
        <w:rPr>
          <w:color w:val="000000" w:themeColor="text1"/>
        </w:rPr>
      </w:pPr>
    </w:p>
    <w:p w14:paraId="0C481DAF" w14:textId="77777777" w:rsidR="00C94071" w:rsidRPr="00BF167A" w:rsidRDefault="00C94071" w:rsidP="00C94071">
      <w:pPr>
        <w:pStyle w:val="NoSpacing"/>
        <w:rPr>
          <w:color w:val="000000" w:themeColor="text1"/>
        </w:rPr>
      </w:pPr>
      <w:r w:rsidRPr="00BF167A">
        <w:rPr>
          <w:color w:val="000000" w:themeColor="text1"/>
        </w:rPr>
        <w:t xml:space="preserve">Although equality and diversity are two different concepts, one goes hand in hand with the other, because equality is an essential ingredient in achieving diversity. </w:t>
      </w:r>
    </w:p>
    <w:p w14:paraId="45A7815D" w14:textId="77777777" w:rsidR="00C94071" w:rsidRPr="00BF167A" w:rsidRDefault="00C94071" w:rsidP="00C94071">
      <w:pPr>
        <w:pStyle w:val="NoSpacing"/>
        <w:rPr>
          <w:color w:val="000000" w:themeColor="text1"/>
        </w:rPr>
      </w:pPr>
    </w:p>
    <w:p w14:paraId="461AAEDE" w14:textId="77777777" w:rsidR="00C94071" w:rsidRPr="00BF167A" w:rsidRDefault="004C77FA" w:rsidP="00C94071">
      <w:pPr>
        <w:pStyle w:val="NoSpacing"/>
        <w:rPr>
          <w:b/>
          <w:color w:val="000000" w:themeColor="text1"/>
        </w:rPr>
      </w:pPr>
      <w:r>
        <w:rPr>
          <w:b/>
          <w:color w:val="000000" w:themeColor="text1"/>
        </w:rPr>
        <w:t>AAA</w:t>
      </w:r>
      <w:r w:rsidR="00C94071" w:rsidRPr="00BF167A">
        <w:rPr>
          <w:b/>
          <w:color w:val="000000" w:themeColor="text1"/>
        </w:rPr>
        <w:t xml:space="preserve"> operates from one of the most diverse boroughs in the UK. Our workforce and volunteers reflect diversity. This is a strength which enables us to build on our achievements, </w:t>
      </w:r>
      <w:proofErr w:type="gramStart"/>
      <w:r w:rsidR="00C94071" w:rsidRPr="00BF167A">
        <w:rPr>
          <w:b/>
          <w:color w:val="000000" w:themeColor="text1"/>
        </w:rPr>
        <w:t>creativity</w:t>
      </w:r>
      <w:proofErr w:type="gramEnd"/>
      <w:r w:rsidR="00C94071" w:rsidRPr="00BF167A">
        <w:rPr>
          <w:b/>
          <w:color w:val="000000" w:themeColor="text1"/>
        </w:rPr>
        <w:t xml:space="preserve"> and good practice in order to benefit service users in the ways most appropriate to their needs and to support all staff and volunteers effectively in their work. </w:t>
      </w:r>
    </w:p>
    <w:p w14:paraId="08B34B93" w14:textId="77777777" w:rsidR="00C94071" w:rsidRPr="00BF167A" w:rsidRDefault="00C94071" w:rsidP="00C94071">
      <w:pPr>
        <w:pStyle w:val="NoSpacing"/>
        <w:rPr>
          <w:color w:val="000000" w:themeColor="text1"/>
        </w:rPr>
      </w:pPr>
    </w:p>
    <w:p w14:paraId="61670078" w14:textId="77777777" w:rsidR="00C94071" w:rsidRPr="00BF167A" w:rsidRDefault="00C94071" w:rsidP="00C94071">
      <w:pPr>
        <w:pStyle w:val="BodyText3"/>
        <w:rPr>
          <w:bCs/>
          <w:snapToGrid w:val="0"/>
          <w:color w:val="000000" w:themeColor="text1"/>
          <w:sz w:val="22"/>
          <w:szCs w:val="22"/>
        </w:rPr>
      </w:pPr>
      <w:r w:rsidRPr="00BF167A">
        <w:rPr>
          <w:color w:val="000000" w:themeColor="text1"/>
          <w:sz w:val="22"/>
          <w:szCs w:val="22"/>
        </w:rPr>
        <w:t xml:space="preserve">We are committed to, value and aim to promote equality of opportunity for all, to celebrate diversity and to challenge and prevent racism and other forms of discrimination or unfair treatment against any of our staff, job applicants, potential employees, volunteers, trustees or users of our services on the grounds of race, colour, nationality, ethnic or national origins, gender, </w:t>
      </w:r>
      <w:r w:rsidR="00035F30">
        <w:rPr>
          <w:color w:val="000000" w:themeColor="text1"/>
          <w:sz w:val="22"/>
          <w:szCs w:val="22"/>
        </w:rPr>
        <w:t xml:space="preserve">gender reassignment, </w:t>
      </w:r>
      <w:r w:rsidRPr="00BF167A">
        <w:rPr>
          <w:color w:val="000000" w:themeColor="text1"/>
          <w:sz w:val="22"/>
          <w:szCs w:val="22"/>
        </w:rPr>
        <w:t>disability, age, religion or belief, sex, sexual orientation, pregnancy</w:t>
      </w:r>
      <w:r w:rsidR="00035F30">
        <w:rPr>
          <w:color w:val="000000" w:themeColor="text1"/>
          <w:sz w:val="22"/>
          <w:szCs w:val="22"/>
        </w:rPr>
        <w:t xml:space="preserve"> or maternity</w:t>
      </w:r>
      <w:r w:rsidRPr="00BF167A">
        <w:rPr>
          <w:color w:val="000000" w:themeColor="text1"/>
          <w:sz w:val="22"/>
          <w:szCs w:val="22"/>
        </w:rPr>
        <w:t>, marital status, language, responsibilities for dependants, culture, way of life or part-time or fixed contract status.</w:t>
      </w:r>
    </w:p>
    <w:p w14:paraId="4789F308" w14:textId="77777777" w:rsidR="00C94071" w:rsidRPr="00BF167A" w:rsidRDefault="00C94071" w:rsidP="00C94071">
      <w:pPr>
        <w:pStyle w:val="NoSpacing"/>
        <w:rPr>
          <w:color w:val="000000" w:themeColor="text1"/>
        </w:rPr>
      </w:pPr>
      <w:r w:rsidRPr="00BF167A">
        <w:rPr>
          <w:color w:val="000000" w:themeColor="text1"/>
        </w:rPr>
        <w:t xml:space="preserve">The way we work, </w:t>
      </w:r>
      <w:proofErr w:type="gramStart"/>
      <w:r w:rsidRPr="00BF167A">
        <w:rPr>
          <w:color w:val="000000" w:themeColor="text1"/>
        </w:rPr>
        <w:t>train</w:t>
      </w:r>
      <w:proofErr w:type="gramEnd"/>
      <w:r w:rsidRPr="00BF167A">
        <w:rPr>
          <w:color w:val="000000" w:themeColor="text1"/>
        </w:rPr>
        <w:t xml:space="preserve"> and learn reflects both the mission and objectives of </w:t>
      </w:r>
      <w:r w:rsidR="004C77FA">
        <w:rPr>
          <w:color w:val="000000" w:themeColor="text1"/>
        </w:rPr>
        <w:t>AAA</w:t>
      </w:r>
      <w:r w:rsidRPr="00BF167A">
        <w:rPr>
          <w:color w:val="000000" w:themeColor="text1"/>
        </w:rPr>
        <w:t xml:space="preserve"> and the spirit and intention of legislation that promotes equality and diversity. </w:t>
      </w:r>
    </w:p>
    <w:p w14:paraId="123D41EA" w14:textId="77777777" w:rsidR="00C94071" w:rsidRPr="00BF167A" w:rsidRDefault="00C94071" w:rsidP="00C94071">
      <w:pPr>
        <w:pStyle w:val="NoSpacing"/>
        <w:rPr>
          <w:color w:val="000000" w:themeColor="text1"/>
        </w:rPr>
      </w:pPr>
    </w:p>
    <w:p w14:paraId="531676D6" w14:textId="77777777" w:rsidR="00C94071" w:rsidRPr="00BF167A" w:rsidRDefault="004C77FA" w:rsidP="00C94071">
      <w:pPr>
        <w:pStyle w:val="NoSpacing"/>
        <w:rPr>
          <w:color w:val="000000" w:themeColor="text1"/>
        </w:rPr>
      </w:pPr>
      <w:r>
        <w:rPr>
          <w:color w:val="000000" w:themeColor="text1"/>
        </w:rPr>
        <w:t>AAA</w:t>
      </w:r>
      <w:r w:rsidR="00C94071" w:rsidRPr="00BF167A">
        <w:rPr>
          <w:color w:val="000000" w:themeColor="text1"/>
        </w:rPr>
        <w:t xml:space="preserve"> encourages all people it works with to contribute to an environment in which people feel comfortable expressing how they feel and what they need, knowing they will be treated with respect and that their contribution will be valued. </w:t>
      </w:r>
    </w:p>
    <w:p w14:paraId="1FD9DEDD" w14:textId="77777777" w:rsidR="00C94071" w:rsidRPr="00BF167A" w:rsidRDefault="00C94071" w:rsidP="00C94071">
      <w:pPr>
        <w:pStyle w:val="NoSpacing"/>
        <w:rPr>
          <w:color w:val="000000" w:themeColor="text1"/>
        </w:rPr>
      </w:pPr>
    </w:p>
    <w:p w14:paraId="04478613" w14:textId="77777777" w:rsidR="00C94071" w:rsidRPr="00BF167A" w:rsidRDefault="004C77FA" w:rsidP="00C94071">
      <w:pPr>
        <w:rPr>
          <w:color w:val="000000" w:themeColor="text1"/>
        </w:rPr>
      </w:pPr>
      <w:r>
        <w:rPr>
          <w:color w:val="000000" w:themeColor="text1"/>
        </w:rPr>
        <w:t>AAA</w:t>
      </w:r>
      <w:r w:rsidR="00C94071" w:rsidRPr="00BF167A">
        <w:rPr>
          <w:color w:val="000000" w:themeColor="text1"/>
        </w:rPr>
        <w:t xml:space="preserve"> will make reasonable adjustments to working practices, equipment and premises and offer, where appropriate, additional support to trustees, </w:t>
      </w:r>
      <w:proofErr w:type="gramStart"/>
      <w:r w:rsidR="00C94071" w:rsidRPr="00BF167A">
        <w:rPr>
          <w:color w:val="000000" w:themeColor="text1"/>
        </w:rPr>
        <w:t>staff</w:t>
      </w:r>
      <w:proofErr w:type="gramEnd"/>
      <w:r w:rsidR="00C94071" w:rsidRPr="00BF167A">
        <w:rPr>
          <w:color w:val="000000" w:themeColor="text1"/>
        </w:rPr>
        <w:t xml:space="preserve"> and volunteers to ensure they are able to take a full and active part in </w:t>
      </w:r>
      <w:r>
        <w:rPr>
          <w:color w:val="000000" w:themeColor="text1"/>
        </w:rPr>
        <w:t xml:space="preserve">AAA’s </w:t>
      </w:r>
      <w:r w:rsidR="00C94071" w:rsidRPr="00BF167A">
        <w:rPr>
          <w:color w:val="000000" w:themeColor="text1"/>
        </w:rPr>
        <w:t xml:space="preserve">work. </w:t>
      </w:r>
    </w:p>
    <w:p w14:paraId="46EF4CCF" w14:textId="77777777" w:rsidR="00C94071" w:rsidRPr="00BF167A" w:rsidRDefault="004C77FA" w:rsidP="00C94071">
      <w:pPr>
        <w:pStyle w:val="NoSpacing"/>
        <w:rPr>
          <w:color w:val="000000" w:themeColor="text1"/>
        </w:rPr>
      </w:pPr>
      <w:r>
        <w:rPr>
          <w:color w:val="000000" w:themeColor="text1"/>
        </w:rPr>
        <w:t>AAA</w:t>
      </w:r>
      <w:r w:rsidR="00C94071" w:rsidRPr="00BF167A">
        <w:rPr>
          <w:color w:val="000000" w:themeColor="text1"/>
        </w:rPr>
        <w:t xml:space="preserve"> </w:t>
      </w:r>
      <w:proofErr w:type="gramStart"/>
      <w:r w:rsidR="00C94071" w:rsidRPr="00BF167A">
        <w:rPr>
          <w:color w:val="000000" w:themeColor="text1"/>
        </w:rPr>
        <w:t>will at all times</w:t>
      </w:r>
      <w:proofErr w:type="gramEnd"/>
      <w:r w:rsidR="00C94071" w:rsidRPr="00BF167A">
        <w:rPr>
          <w:color w:val="000000" w:themeColor="text1"/>
        </w:rPr>
        <w:t xml:space="preserve"> endeavour to deliver services in a way that genuinely recognises the importance of an inclusive society that brings opportunities and access, not barriers to individuals. </w:t>
      </w:r>
    </w:p>
    <w:p w14:paraId="65628D18" w14:textId="77777777" w:rsidR="00C94071" w:rsidRPr="00BF167A" w:rsidRDefault="00C94071" w:rsidP="00C94071">
      <w:pPr>
        <w:pStyle w:val="NoSpacing"/>
        <w:rPr>
          <w:color w:val="000000" w:themeColor="text1"/>
        </w:rPr>
      </w:pPr>
    </w:p>
    <w:p w14:paraId="10CBC124" w14:textId="77777777" w:rsidR="00865948" w:rsidRPr="00BF167A" w:rsidRDefault="00865948" w:rsidP="00865948">
      <w:pPr>
        <w:pStyle w:val="Heading7"/>
        <w:numPr>
          <w:ilvl w:val="0"/>
          <w:numId w:val="1"/>
        </w:numPr>
        <w:rPr>
          <w:rFonts w:asciiTheme="minorHAnsi" w:hAnsiTheme="minorHAnsi"/>
          <w:b/>
          <w:i w:val="0"/>
          <w:color w:val="000000" w:themeColor="text1"/>
        </w:rPr>
      </w:pPr>
      <w:r w:rsidRPr="00BF167A">
        <w:rPr>
          <w:rFonts w:asciiTheme="minorHAnsi" w:hAnsiTheme="minorHAnsi"/>
          <w:b/>
          <w:i w:val="0"/>
          <w:color w:val="000000" w:themeColor="text1"/>
        </w:rPr>
        <w:t>Responsibilities</w:t>
      </w:r>
    </w:p>
    <w:p w14:paraId="73BD395F" w14:textId="77777777" w:rsidR="00865948" w:rsidRPr="00BF167A" w:rsidRDefault="00865948" w:rsidP="00865948">
      <w:pPr>
        <w:pStyle w:val="p3"/>
        <w:spacing w:line="240" w:lineRule="auto"/>
        <w:jc w:val="left"/>
        <w:rPr>
          <w:rFonts w:ascii="Arial" w:hAnsi="Arial" w:cs="Arial"/>
          <w:color w:val="000000" w:themeColor="text1"/>
          <w:sz w:val="22"/>
          <w:szCs w:val="22"/>
        </w:rPr>
      </w:pPr>
    </w:p>
    <w:p w14:paraId="3D4EF3AA" w14:textId="77777777" w:rsidR="00C94071" w:rsidRPr="00BF167A" w:rsidRDefault="00865948" w:rsidP="00865948">
      <w:pPr>
        <w:tabs>
          <w:tab w:val="left" w:pos="204"/>
        </w:tabs>
        <w:rPr>
          <w:rFonts w:cs="Arial"/>
          <w:color w:val="000000" w:themeColor="text1"/>
        </w:rPr>
      </w:pPr>
      <w:r w:rsidRPr="00035F30">
        <w:rPr>
          <w:rFonts w:cs="Arial"/>
          <w:bCs/>
          <w:color w:val="000000" w:themeColor="text1"/>
        </w:rPr>
        <w:t xml:space="preserve">The </w:t>
      </w:r>
      <w:r w:rsidRPr="00BF167A">
        <w:rPr>
          <w:rFonts w:cs="Arial"/>
          <w:b/>
          <w:color w:val="000000" w:themeColor="text1"/>
        </w:rPr>
        <w:t>Board of Trustees</w:t>
      </w:r>
      <w:r w:rsidRPr="00BF167A">
        <w:rPr>
          <w:rFonts w:cs="Arial"/>
          <w:color w:val="000000" w:themeColor="text1"/>
        </w:rPr>
        <w:t xml:space="preserve"> is the ultimate decision-making body of </w:t>
      </w:r>
      <w:r w:rsidR="004C77FA">
        <w:rPr>
          <w:rFonts w:cs="Arial"/>
          <w:color w:val="000000" w:themeColor="text1"/>
        </w:rPr>
        <w:t>AAA</w:t>
      </w:r>
      <w:r w:rsidRPr="00BF167A">
        <w:rPr>
          <w:rFonts w:cs="Arial"/>
          <w:color w:val="000000" w:themeColor="text1"/>
        </w:rPr>
        <w:t xml:space="preserve">.  It is responsible for the strategic direction of the organisation and for approving and ensuring the implementation of all company policies, supported by the </w:t>
      </w:r>
      <w:r w:rsidR="004C77FA">
        <w:rPr>
          <w:rFonts w:cs="Arial"/>
          <w:color w:val="000000" w:themeColor="text1"/>
        </w:rPr>
        <w:t>AAA</w:t>
      </w:r>
      <w:r w:rsidRPr="00BF167A">
        <w:rPr>
          <w:rFonts w:cs="Arial"/>
          <w:color w:val="000000" w:themeColor="text1"/>
        </w:rPr>
        <w:t xml:space="preserve"> staff team.</w:t>
      </w:r>
    </w:p>
    <w:p w14:paraId="18E687DE" w14:textId="77777777" w:rsidR="00865948" w:rsidRPr="00BF167A" w:rsidRDefault="00035F30" w:rsidP="00865948">
      <w:pPr>
        <w:tabs>
          <w:tab w:val="left" w:pos="204"/>
        </w:tabs>
        <w:rPr>
          <w:rFonts w:cs="Arial"/>
          <w:color w:val="000000" w:themeColor="text1"/>
        </w:rPr>
      </w:pPr>
      <w:r w:rsidRPr="00035F30">
        <w:rPr>
          <w:rFonts w:cs="Arial"/>
          <w:bCs/>
          <w:color w:val="000000" w:themeColor="text1"/>
        </w:rPr>
        <w:t xml:space="preserve">The </w:t>
      </w:r>
      <w:r>
        <w:rPr>
          <w:rFonts w:cs="Arial"/>
          <w:b/>
          <w:color w:val="000000" w:themeColor="text1"/>
        </w:rPr>
        <w:t>Chief Executive</w:t>
      </w:r>
      <w:r w:rsidR="00797A14" w:rsidRPr="00BF167A">
        <w:rPr>
          <w:rFonts w:cs="Arial"/>
          <w:color w:val="000000" w:themeColor="text1"/>
        </w:rPr>
        <w:t xml:space="preserve"> </w:t>
      </w:r>
      <w:r>
        <w:rPr>
          <w:rFonts w:cs="Arial"/>
          <w:color w:val="000000" w:themeColor="text1"/>
        </w:rPr>
        <w:t>is</w:t>
      </w:r>
      <w:r w:rsidR="00865948" w:rsidRPr="00BF167A">
        <w:rPr>
          <w:rFonts w:cs="Arial"/>
          <w:color w:val="000000" w:themeColor="text1"/>
        </w:rPr>
        <w:t xml:space="preserve"> responsible for:</w:t>
      </w:r>
    </w:p>
    <w:p w14:paraId="5EF71195" w14:textId="41F7C3C0" w:rsidR="00865948" w:rsidRPr="00BF167A" w:rsidRDefault="00865948" w:rsidP="00865948">
      <w:pPr>
        <w:numPr>
          <w:ilvl w:val="0"/>
          <w:numId w:val="2"/>
        </w:numPr>
        <w:tabs>
          <w:tab w:val="clear" w:pos="360"/>
        </w:tabs>
        <w:spacing w:after="0" w:line="240" w:lineRule="auto"/>
        <w:ind w:left="450"/>
        <w:rPr>
          <w:rFonts w:cs="Arial"/>
          <w:color w:val="000000" w:themeColor="text1"/>
        </w:rPr>
      </w:pPr>
      <w:r w:rsidRPr="00BF167A">
        <w:rPr>
          <w:rFonts w:cs="Arial"/>
          <w:color w:val="000000" w:themeColor="text1"/>
        </w:rPr>
        <w:t>Monitoring the operation of the policy</w:t>
      </w:r>
      <w:r w:rsidR="00782D1A">
        <w:rPr>
          <w:rFonts w:cs="Arial"/>
          <w:color w:val="000000" w:themeColor="text1"/>
        </w:rPr>
        <w:t>.</w:t>
      </w:r>
    </w:p>
    <w:p w14:paraId="476A7B56" w14:textId="58F9C06F" w:rsidR="00865948" w:rsidRPr="00BF167A" w:rsidRDefault="00865948" w:rsidP="00865948">
      <w:pPr>
        <w:numPr>
          <w:ilvl w:val="0"/>
          <w:numId w:val="2"/>
        </w:numPr>
        <w:tabs>
          <w:tab w:val="clear" w:pos="360"/>
        </w:tabs>
        <w:spacing w:after="0" w:line="240" w:lineRule="auto"/>
        <w:ind w:left="450"/>
        <w:rPr>
          <w:rFonts w:cs="Arial"/>
          <w:color w:val="000000" w:themeColor="text1"/>
        </w:rPr>
      </w:pPr>
      <w:r w:rsidRPr="00BF167A">
        <w:rPr>
          <w:rFonts w:cs="Arial"/>
          <w:color w:val="000000" w:themeColor="text1"/>
        </w:rPr>
        <w:t xml:space="preserve">Ensuring that the policy is known, </w:t>
      </w:r>
      <w:proofErr w:type="gramStart"/>
      <w:r w:rsidRPr="00BF167A">
        <w:rPr>
          <w:rFonts w:cs="Arial"/>
          <w:color w:val="000000" w:themeColor="text1"/>
        </w:rPr>
        <w:t>understood</w:t>
      </w:r>
      <w:proofErr w:type="gramEnd"/>
      <w:r w:rsidRPr="00BF167A">
        <w:rPr>
          <w:rFonts w:cs="Arial"/>
          <w:color w:val="000000" w:themeColor="text1"/>
        </w:rPr>
        <w:t xml:space="preserve"> and adhered to by all staff</w:t>
      </w:r>
      <w:r w:rsidR="00782D1A">
        <w:rPr>
          <w:rFonts w:cs="Arial"/>
          <w:color w:val="000000" w:themeColor="text1"/>
        </w:rPr>
        <w:t>.</w:t>
      </w:r>
    </w:p>
    <w:p w14:paraId="5B0A75E5" w14:textId="005843E3" w:rsidR="00865948" w:rsidRPr="00BF167A" w:rsidRDefault="00865948" w:rsidP="00865948">
      <w:pPr>
        <w:numPr>
          <w:ilvl w:val="0"/>
          <w:numId w:val="2"/>
        </w:numPr>
        <w:tabs>
          <w:tab w:val="clear" w:pos="360"/>
        </w:tabs>
        <w:spacing w:after="0" w:line="240" w:lineRule="auto"/>
        <w:ind w:left="450"/>
        <w:rPr>
          <w:rFonts w:cs="Arial"/>
          <w:color w:val="000000" w:themeColor="text1"/>
        </w:rPr>
      </w:pPr>
      <w:r w:rsidRPr="00BF167A">
        <w:rPr>
          <w:rFonts w:cs="Arial"/>
          <w:color w:val="000000" w:themeColor="text1"/>
        </w:rPr>
        <w:t>Allocating the required resources to ensure the successful operation of the policy</w:t>
      </w:r>
      <w:r w:rsidR="00782D1A">
        <w:rPr>
          <w:rFonts w:cs="Arial"/>
          <w:color w:val="000000" w:themeColor="text1"/>
        </w:rPr>
        <w:t>.</w:t>
      </w:r>
    </w:p>
    <w:p w14:paraId="3B59C25C" w14:textId="5530FB9C" w:rsidR="00865948" w:rsidRPr="00BF167A" w:rsidRDefault="00865948" w:rsidP="00865948">
      <w:pPr>
        <w:numPr>
          <w:ilvl w:val="0"/>
          <w:numId w:val="2"/>
        </w:numPr>
        <w:tabs>
          <w:tab w:val="clear" w:pos="360"/>
        </w:tabs>
        <w:spacing w:after="0" w:line="240" w:lineRule="auto"/>
        <w:ind w:left="450"/>
        <w:rPr>
          <w:rFonts w:cs="Arial"/>
          <w:color w:val="000000" w:themeColor="text1"/>
        </w:rPr>
      </w:pPr>
      <w:r w:rsidRPr="00BF167A">
        <w:rPr>
          <w:rFonts w:cs="Arial"/>
          <w:color w:val="000000" w:themeColor="text1"/>
        </w:rPr>
        <w:t>Ensuring that appropriate monitoring sys</w:t>
      </w:r>
      <w:r w:rsidR="00797A14" w:rsidRPr="00BF167A">
        <w:rPr>
          <w:rFonts w:cs="Arial"/>
          <w:color w:val="000000" w:themeColor="text1"/>
        </w:rPr>
        <w:t xml:space="preserve">tems are in place to </w:t>
      </w:r>
      <w:r w:rsidR="00C94071" w:rsidRPr="00BF167A">
        <w:rPr>
          <w:rFonts w:cs="Arial"/>
          <w:color w:val="000000" w:themeColor="text1"/>
        </w:rPr>
        <w:t>implement t</w:t>
      </w:r>
      <w:r w:rsidRPr="00BF167A">
        <w:rPr>
          <w:rFonts w:cs="Arial"/>
          <w:color w:val="000000" w:themeColor="text1"/>
        </w:rPr>
        <w:t>he policy</w:t>
      </w:r>
      <w:r w:rsidR="00782D1A">
        <w:rPr>
          <w:rFonts w:cs="Arial"/>
          <w:color w:val="000000" w:themeColor="text1"/>
        </w:rPr>
        <w:t>.</w:t>
      </w:r>
    </w:p>
    <w:p w14:paraId="7D821A09" w14:textId="77777777" w:rsidR="00865948" w:rsidRPr="00BF167A" w:rsidRDefault="00865948" w:rsidP="00865948">
      <w:pPr>
        <w:numPr>
          <w:ilvl w:val="0"/>
          <w:numId w:val="2"/>
        </w:numPr>
        <w:tabs>
          <w:tab w:val="clear" w:pos="360"/>
        </w:tabs>
        <w:spacing w:after="0" w:line="240" w:lineRule="auto"/>
        <w:ind w:left="450"/>
        <w:rPr>
          <w:rFonts w:cs="Arial"/>
          <w:color w:val="000000" w:themeColor="text1"/>
        </w:rPr>
      </w:pPr>
      <w:r w:rsidRPr="00BF167A">
        <w:rPr>
          <w:rFonts w:cs="Arial"/>
          <w:color w:val="000000" w:themeColor="text1"/>
        </w:rPr>
        <w:t>Ensuring any necessary training is provided to enable the effective implementation of the policy.</w:t>
      </w:r>
    </w:p>
    <w:p w14:paraId="032DCA94" w14:textId="77777777" w:rsidR="00865948" w:rsidRPr="00BF167A" w:rsidRDefault="00865948" w:rsidP="00C94071">
      <w:pPr>
        <w:pStyle w:val="NoSpacing"/>
        <w:rPr>
          <w:color w:val="000000" w:themeColor="text1"/>
        </w:rPr>
      </w:pPr>
    </w:p>
    <w:p w14:paraId="0EC13442" w14:textId="77777777" w:rsidR="00865948" w:rsidRPr="00BF167A" w:rsidRDefault="004C77FA" w:rsidP="00797A14">
      <w:pPr>
        <w:tabs>
          <w:tab w:val="left" w:pos="204"/>
        </w:tabs>
        <w:rPr>
          <w:rFonts w:cs="Arial"/>
          <w:color w:val="000000" w:themeColor="text1"/>
        </w:rPr>
      </w:pPr>
      <w:r>
        <w:rPr>
          <w:rFonts w:cs="Arial"/>
          <w:b/>
          <w:color w:val="000000" w:themeColor="text1"/>
        </w:rPr>
        <w:t>AAA</w:t>
      </w:r>
      <w:r w:rsidR="00865948" w:rsidRPr="00BF167A">
        <w:rPr>
          <w:rFonts w:cs="Arial"/>
          <w:b/>
          <w:color w:val="000000" w:themeColor="text1"/>
        </w:rPr>
        <w:t xml:space="preserve"> staff</w:t>
      </w:r>
      <w:r w:rsidR="00865948" w:rsidRPr="00BF167A">
        <w:rPr>
          <w:rFonts w:cs="Arial"/>
          <w:color w:val="000000" w:themeColor="text1"/>
        </w:rPr>
        <w:t xml:space="preserve"> are responsible for:</w:t>
      </w:r>
    </w:p>
    <w:p w14:paraId="24FE8D11" w14:textId="53316697" w:rsidR="00865948" w:rsidRPr="00BF167A" w:rsidRDefault="00865948" w:rsidP="00865948">
      <w:pPr>
        <w:numPr>
          <w:ilvl w:val="0"/>
          <w:numId w:val="3"/>
        </w:numPr>
        <w:tabs>
          <w:tab w:val="clear" w:pos="360"/>
        </w:tabs>
        <w:spacing w:after="0" w:line="240" w:lineRule="auto"/>
        <w:ind w:left="450"/>
        <w:rPr>
          <w:rFonts w:cs="Arial"/>
          <w:color w:val="000000" w:themeColor="text1"/>
        </w:rPr>
      </w:pPr>
      <w:r w:rsidRPr="00BF167A">
        <w:rPr>
          <w:rFonts w:cs="Arial"/>
          <w:color w:val="000000" w:themeColor="text1"/>
        </w:rPr>
        <w:t xml:space="preserve">Behaving in a positive and non-discriminatory manner towards all colleagues, </w:t>
      </w:r>
      <w:proofErr w:type="gramStart"/>
      <w:r w:rsidRPr="00BF167A">
        <w:rPr>
          <w:rFonts w:cs="Arial"/>
          <w:color w:val="000000" w:themeColor="text1"/>
        </w:rPr>
        <w:t>stakeholders</w:t>
      </w:r>
      <w:proofErr w:type="gramEnd"/>
      <w:r w:rsidRPr="00BF167A">
        <w:rPr>
          <w:rFonts w:cs="Arial"/>
          <w:color w:val="000000" w:themeColor="text1"/>
        </w:rPr>
        <w:t xml:space="preserve"> and service users</w:t>
      </w:r>
      <w:r w:rsidR="00782D1A">
        <w:rPr>
          <w:rFonts w:cs="Arial"/>
          <w:color w:val="000000" w:themeColor="text1"/>
        </w:rPr>
        <w:t>.</w:t>
      </w:r>
    </w:p>
    <w:p w14:paraId="54767B6C" w14:textId="29398BB1" w:rsidR="00865948" w:rsidRPr="00BF167A" w:rsidRDefault="00865948" w:rsidP="00865948">
      <w:pPr>
        <w:numPr>
          <w:ilvl w:val="0"/>
          <w:numId w:val="3"/>
        </w:numPr>
        <w:tabs>
          <w:tab w:val="clear" w:pos="360"/>
        </w:tabs>
        <w:spacing w:after="0" w:line="240" w:lineRule="auto"/>
        <w:ind w:left="450"/>
        <w:rPr>
          <w:rFonts w:cs="Arial"/>
          <w:color w:val="000000" w:themeColor="text1"/>
        </w:rPr>
      </w:pPr>
      <w:r w:rsidRPr="00BF167A">
        <w:rPr>
          <w:rFonts w:cs="Arial"/>
          <w:color w:val="000000" w:themeColor="text1"/>
        </w:rPr>
        <w:t>Treating all colleagues, stakeholders and service users with courtesy and respect</w:t>
      </w:r>
      <w:r w:rsidR="00782D1A">
        <w:rPr>
          <w:rFonts w:cs="Arial"/>
          <w:color w:val="000000" w:themeColor="text1"/>
        </w:rPr>
        <w:t>.</w:t>
      </w:r>
    </w:p>
    <w:p w14:paraId="6069CB8E" w14:textId="1FB0E12A" w:rsidR="00865948" w:rsidRPr="00BF167A" w:rsidRDefault="00865948" w:rsidP="00865948">
      <w:pPr>
        <w:numPr>
          <w:ilvl w:val="0"/>
          <w:numId w:val="3"/>
        </w:numPr>
        <w:tabs>
          <w:tab w:val="clear" w:pos="360"/>
        </w:tabs>
        <w:spacing w:after="0" w:line="240" w:lineRule="auto"/>
        <w:ind w:left="450"/>
        <w:rPr>
          <w:rFonts w:cs="Arial"/>
          <w:color w:val="000000" w:themeColor="text1"/>
        </w:rPr>
      </w:pPr>
      <w:r w:rsidRPr="00BF167A">
        <w:rPr>
          <w:rFonts w:cs="Arial"/>
          <w:color w:val="000000" w:themeColor="text1"/>
        </w:rPr>
        <w:t xml:space="preserve">Challenging inappropriate and discriminatory behaviour in others, including </w:t>
      </w:r>
      <w:r w:rsidR="00797A14" w:rsidRPr="00BF167A">
        <w:rPr>
          <w:rFonts w:cs="Arial"/>
          <w:color w:val="000000" w:themeColor="text1"/>
        </w:rPr>
        <w:t>service users</w:t>
      </w:r>
      <w:r w:rsidR="00782D1A">
        <w:rPr>
          <w:rFonts w:cs="Arial"/>
          <w:color w:val="000000" w:themeColor="text1"/>
        </w:rPr>
        <w:t>.</w:t>
      </w:r>
    </w:p>
    <w:p w14:paraId="55B2E0F3" w14:textId="093A07CF" w:rsidR="00865948" w:rsidRPr="00BF167A" w:rsidRDefault="00865948" w:rsidP="00865948">
      <w:pPr>
        <w:numPr>
          <w:ilvl w:val="0"/>
          <w:numId w:val="3"/>
        </w:numPr>
        <w:tabs>
          <w:tab w:val="clear" w:pos="360"/>
        </w:tabs>
        <w:spacing w:after="0" w:line="240" w:lineRule="auto"/>
        <w:ind w:left="450"/>
        <w:rPr>
          <w:rFonts w:cs="Arial"/>
          <w:color w:val="000000" w:themeColor="text1"/>
        </w:rPr>
      </w:pPr>
      <w:r w:rsidRPr="00BF167A">
        <w:rPr>
          <w:rFonts w:cs="Arial"/>
          <w:color w:val="000000" w:themeColor="text1"/>
        </w:rPr>
        <w:t>Remembering that while jokes or ‘off the cuff’ comments may not be intended to be offensive, they may be</w:t>
      </w:r>
      <w:r w:rsidR="00782D1A">
        <w:rPr>
          <w:rFonts w:cs="Arial"/>
          <w:color w:val="000000" w:themeColor="text1"/>
        </w:rPr>
        <w:t xml:space="preserve"> </w:t>
      </w:r>
      <w:r w:rsidRPr="00BF167A">
        <w:rPr>
          <w:rFonts w:cs="Arial"/>
          <w:color w:val="000000" w:themeColor="text1"/>
        </w:rPr>
        <w:t>perceived as discriminatory and liable to reinforce negative images or stereotypes</w:t>
      </w:r>
      <w:r w:rsidR="00782D1A">
        <w:rPr>
          <w:rFonts w:cs="Arial"/>
          <w:color w:val="000000" w:themeColor="text1"/>
        </w:rPr>
        <w:t>.</w:t>
      </w:r>
    </w:p>
    <w:p w14:paraId="4A6CA65D" w14:textId="124A56EF" w:rsidR="00865948" w:rsidRPr="00BF167A" w:rsidRDefault="00865948" w:rsidP="00865948">
      <w:pPr>
        <w:numPr>
          <w:ilvl w:val="0"/>
          <w:numId w:val="3"/>
        </w:numPr>
        <w:tabs>
          <w:tab w:val="clear" w:pos="360"/>
        </w:tabs>
        <w:spacing w:after="0" w:line="240" w:lineRule="auto"/>
        <w:ind w:left="450"/>
        <w:rPr>
          <w:rFonts w:cs="Arial"/>
          <w:color w:val="000000" w:themeColor="text1"/>
        </w:rPr>
      </w:pPr>
      <w:r w:rsidRPr="00BF167A">
        <w:rPr>
          <w:rFonts w:cs="Arial"/>
          <w:color w:val="000000" w:themeColor="text1"/>
        </w:rPr>
        <w:t>Participating in training to raise their levels of awareness and sensitivity</w:t>
      </w:r>
      <w:r w:rsidR="00782D1A">
        <w:rPr>
          <w:rFonts w:cs="Arial"/>
          <w:color w:val="000000" w:themeColor="text1"/>
        </w:rPr>
        <w:t>.</w:t>
      </w:r>
    </w:p>
    <w:p w14:paraId="453720B1" w14:textId="48F5D448" w:rsidR="00865948" w:rsidRPr="00BF167A" w:rsidRDefault="00865948" w:rsidP="00865948">
      <w:pPr>
        <w:numPr>
          <w:ilvl w:val="0"/>
          <w:numId w:val="3"/>
        </w:numPr>
        <w:tabs>
          <w:tab w:val="clear" w:pos="360"/>
        </w:tabs>
        <w:spacing w:after="0" w:line="240" w:lineRule="auto"/>
        <w:ind w:left="450"/>
        <w:rPr>
          <w:rFonts w:cs="Arial"/>
          <w:color w:val="000000" w:themeColor="text1"/>
        </w:rPr>
      </w:pPr>
      <w:r w:rsidRPr="00BF167A">
        <w:rPr>
          <w:rFonts w:cs="Arial"/>
          <w:color w:val="000000" w:themeColor="text1"/>
        </w:rPr>
        <w:t>Informing their line manager of any acts or omissions contrary to the policy</w:t>
      </w:r>
      <w:r w:rsidR="00782D1A">
        <w:rPr>
          <w:rFonts w:cs="Arial"/>
          <w:color w:val="000000" w:themeColor="text1"/>
        </w:rPr>
        <w:t>.</w:t>
      </w:r>
    </w:p>
    <w:p w14:paraId="6EEDF725" w14:textId="19DDB69C" w:rsidR="00865948" w:rsidRPr="00BF167A" w:rsidRDefault="00865948" w:rsidP="00865948">
      <w:pPr>
        <w:numPr>
          <w:ilvl w:val="0"/>
          <w:numId w:val="3"/>
        </w:numPr>
        <w:tabs>
          <w:tab w:val="clear" w:pos="360"/>
        </w:tabs>
        <w:spacing w:after="0" w:line="240" w:lineRule="auto"/>
        <w:ind w:left="450"/>
        <w:rPr>
          <w:rFonts w:cs="Arial"/>
          <w:color w:val="000000" w:themeColor="text1"/>
        </w:rPr>
      </w:pPr>
      <w:r w:rsidRPr="00BF167A">
        <w:rPr>
          <w:color w:val="000000" w:themeColor="text1"/>
        </w:rPr>
        <w:t xml:space="preserve">Ensuring that the policy is known, </w:t>
      </w:r>
      <w:proofErr w:type="gramStart"/>
      <w:r w:rsidRPr="00BF167A">
        <w:rPr>
          <w:color w:val="000000" w:themeColor="text1"/>
        </w:rPr>
        <w:t>understood</w:t>
      </w:r>
      <w:proofErr w:type="gramEnd"/>
      <w:r w:rsidRPr="00BF167A">
        <w:rPr>
          <w:color w:val="000000" w:themeColor="text1"/>
        </w:rPr>
        <w:t xml:space="preserve"> and adhered to by our volunteers</w:t>
      </w:r>
      <w:r w:rsidR="00782D1A">
        <w:rPr>
          <w:color w:val="000000" w:themeColor="text1"/>
        </w:rPr>
        <w:t>.</w:t>
      </w:r>
    </w:p>
    <w:p w14:paraId="3A2F4645" w14:textId="77777777" w:rsidR="00865948" w:rsidRDefault="00865948" w:rsidP="00C94071">
      <w:pPr>
        <w:pStyle w:val="NoSpacing"/>
        <w:rPr>
          <w:color w:val="000000" w:themeColor="text1"/>
        </w:rPr>
      </w:pPr>
    </w:p>
    <w:p w14:paraId="42A79A69" w14:textId="77777777" w:rsidR="00AA160C" w:rsidRDefault="00AA160C" w:rsidP="00C94071">
      <w:pPr>
        <w:pStyle w:val="NoSpacing"/>
        <w:rPr>
          <w:color w:val="000000" w:themeColor="text1"/>
        </w:rPr>
      </w:pPr>
    </w:p>
    <w:p w14:paraId="32DB83B7" w14:textId="77777777" w:rsidR="00AA160C" w:rsidRPr="00BF167A" w:rsidRDefault="00AA160C" w:rsidP="00C94071">
      <w:pPr>
        <w:pStyle w:val="NoSpacing"/>
        <w:rPr>
          <w:color w:val="000000" w:themeColor="text1"/>
        </w:rPr>
      </w:pPr>
    </w:p>
    <w:p w14:paraId="2A58C798" w14:textId="77777777" w:rsidR="00C94071" w:rsidRPr="00BF167A" w:rsidRDefault="00C94071" w:rsidP="00C94071">
      <w:pPr>
        <w:pStyle w:val="NoSpacing"/>
        <w:rPr>
          <w:color w:val="000000" w:themeColor="text1"/>
        </w:rPr>
      </w:pPr>
    </w:p>
    <w:p w14:paraId="2AEDC9F8" w14:textId="77777777" w:rsidR="009F5A0D" w:rsidRPr="00BF167A" w:rsidRDefault="009F5A0D" w:rsidP="00865948">
      <w:pPr>
        <w:pStyle w:val="Heading7"/>
        <w:numPr>
          <w:ilvl w:val="0"/>
          <w:numId w:val="1"/>
        </w:numPr>
        <w:rPr>
          <w:rFonts w:asciiTheme="minorHAnsi" w:hAnsiTheme="minorHAnsi"/>
          <w:b/>
          <w:i w:val="0"/>
          <w:color w:val="000000" w:themeColor="text1"/>
        </w:rPr>
      </w:pPr>
      <w:r w:rsidRPr="00BF167A">
        <w:rPr>
          <w:rFonts w:asciiTheme="minorHAnsi" w:hAnsiTheme="minorHAnsi"/>
          <w:b/>
          <w:i w:val="0"/>
          <w:color w:val="000000" w:themeColor="text1"/>
        </w:rPr>
        <w:lastRenderedPageBreak/>
        <w:t>Harassment</w:t>
      </w:r>
    </w:p>
    <w:p w14:paraId="7F69E7F6" w14:textId="77777777" w:rsidR="009F5A0D" w:rsidRPr="00BF167A" w:rsidRDefault="009F5A0D" w:rsidP="009F5A0D">
      <w:pPr>
        <w:pStyle w:val="p3"/>
        <w:spacing w:line="240" w:lineRule="auto"/>
        <w:jc w:val="left"/>
        <w:rPr>
          <w:rFonts w:asciiTheme="minorHAnsi" w:eastAsiaTheme="minorHAnsi" w:hAnsiTheme="minorHAnsi" w:cstheme="minorBidi"/>
          <w:snapToGrid/>
          <w:color w:val="000000" w:themeColor="text1"/>
          <w:sz w:val="22"/>
          <w:szCs w:val="22"/>
        </w:rPr>
      </w:pPr>
    </w:p>
    <w:p w14:paraId="1CF4C367" w14:textId="69B33A16" w:rsidR="009F5A0D" w:rsidRPr="00BF167A" w:rsidRDefault="004C77FA" w:rsidP="009F5A0D">
      <w:pPr>
        <w:pStyle w:val="p3"/>
        <w:spacing w:line="240" w:lineRule="auto"/>
        <w:jc w:val="left"/>
        <w:rPr>
          <w:rFonts w:asciiTheme="minorHAnsi" w:hAnsiTheme="minorHAnsi" w:cs="Arial"/>
          <w:color w:val="000000" w:themeColor="text1"/>
          <w:sz w:val="22"/>
          <w:szCs w:val="22"/>
        </w:rPr>
      </w:pPr>
      <w:r>
        <w:rPr>
          <w:rFonts w:asciiTheme="minorHAnsi" w:hAnsiTheme="minorHAnsi" w:cs="Arial"/>
          <w:color w:val="000000" w:themeColor="text1"/>
          <w:sz w:val="22"/>
          <w:szCs w:val="22"/>
        </w:rPr>
        <w:t>AAA</w:t>
      </w:r>
      <w:r w:rsidR="009F5A0D" w:rsidRPr="00BF167A">
        <w:rPr>
          <w:rFonts w:asciiTheme="minorHAnsi" w:hAnsiTheme="minorHAnsi" w:cs="Arial"/>
          <w:color w:val="000000" w:themeColor="text1"/>
          <w:sz w:val="22"/>
          <w:szCs w:val="22"/>
        </w:rPr>
        <w:t xml:space="preserve"> will not condone any harassment of any employee, trustee, </w:t>
      </w:r>
      <w:proofErr w:type="gramStart"/>
      <w:r w:rsidR="009F5A0D" w:rsidRPr="00BF167A">
        <w:rPr>
          <w:rFonts w:asciiTheme="minorHAnsi" w:hAnsiTheme="minorHAnsi" w:cs="Arial"/>
          <w:color w:val="000000" w:themeColor="text1"/>
          <w:sz w:val="22"/>
          <w:szCs w:val="22"/>
        </w:rPr>
        <w:t>volunteer</w:t>
      </w:r>
      <w:proofErr w:type="gramEnd"/>
      <w:r w:rsidR="009F5A0D" w:rsidRPr="00BF167A">
        <w:rPr>
          <w:rFonts w:asciiTheme="minorHAnsi" w:hAnsiTheme="minorHAnsi" w:cs="Arial"/>
          <w:color w:val="000000" w:themeColor="text1"/>
          <w:sz w:val="22"/>
          <w:szCs w:val="22"/>
        </w:rPr>
        <w:t xml:space="preserve"> or young person participating in our programmes and activities, whether these acts are committed by our staff, trustees or other stakeholders.  Nor will </w:t>
      </w:r>
      <w:r w:rsidR="00035F30">
        <w:rPr>
          <w:rFonts w:asciiTheme="minorHAnsi" w:hAnsiTheme="minorHAnsi" w:cs="Arial"/>
          <w:color w:val="000000" w:themeColor="text1"/>
          <w:sz w:val="22"/>
          <w:szCs w:val="22"/>
        </w:rPr>
        <w:t>AAA</w:t>
      </w:r>
      <w:r w:rsidR="00F63EC7" w:rsidRPr="00BF167A">
        <w:rPr>
          <w:rFonts w:asciiTheme="minorHAnsi" w:hAnsiTheme="minorHAnsi" w:cs="Arial"/>
          <w:color w:val="000000" w:themeColor="text1"/>
          <w:sz w:val="22"/>
          <w:szCs w:val="22"/>
        </w:rPr>
        <w:t xml:space="preserve"> </w:t>
      </w:r>
      <w:r w:rsidR="009F5A0D" w:rsidRPr="00BF167A">
        <w:rPr>
          <w:rFonts w:asciiTheme="minorHAnsi" w:hAnsiTheme="minorHAnsi" w:cs="Arial"/>
          <w:color w:val="000000" w:themeColor="text1"/>
          <w:sz w:val="22"/>
          <w:szCs w:val="22"/>
        </w:rPr>
        <w:t xml:space="preserve">condone any acts of harassment by employees against members of the public. </w:t>
      </w:r>
    </w:p>
    <w:p w14:paraId="74F903C8" w14:textId="77777777" w:rsidR="009F5A0D" w:rsidRPr="00BF167A" w:rsidRDefault="009F5A0D" w:rsidP="009F5A0D">
      <w:pPr>
        <w:pStyle w:val="p3"/>
        <w:spacing w:line="240" w:lineRule="auto"/>
        <w:jc w:val="left"/>
        <w:rPr>
          <w:rFonts w:asciiTheme="minorHAnsi" w:hAnsiTheme="minorHAnsi" w:cs="Arial"/>
          <w:color w:val="000000" w:themeColor="text1"/>
          <w:sz w:val="22"/>
          <w:szCs w:val="22"/>
        </w:rPr>
      </w:pPr>
    </w:p>
    <w:p w14:paraId="101306CC" w14:textId="77777777" w:rsidR="009F5A0D" w:rsidRPr="00BF167A" w:rsidRDefault="009F5A0D" w:rsidP="009F5A0D">
      <w:pPr>
        <w:pStyle w:val="BodyText"/>
        <w:rPr>
          <w:rFonts w:asciiTheme="minorHAnsi" w:hAnsiTheme="minorHAnsi"/>
          <w:color w:val="000000" w:themeColor="text1"/>
          <w:sz w:val="22"/>
          <w:szCs w:val="22"/>
        </w:rPr>
      </w:pPr>
      <w:r w:rsidRPr="00BF167A">
        <w:rPr>
          <w:rFonts w:asciiTheme="minorHAnsi" w:hAnsiTheme="minorHAnsi"/>
          <w:color w:val="000000" w:themeColor="text1"/>
          <w:sz w:val="22"/>
          <w:szCs w:val="22"/>
        </w:rPr>
        <w:t xml:space="preserve">Harassment at work in any form, including on grounds of sex, </w:t>
      </w:r>
      <w:r w:rsidR="00035F30">
        <w:rPr>
          <w:rFonts w:asciiTheme="minorHAnsi" w:hAnsiTheme="minorHAnsi"/>
          <w:color w:val="000000" w:themeColor="text1"/>
          <w:sz w:val="22"/>
          <w:szCs w:val="22"/>
        </w:rPr>
        <w:t>ethnicity</w:t>
      </w:r>
      <w:r w:rsidRPr="00BF167A">
        <w:rPr>
          <w:rFonts w:asciiTheme="minorHAnsi" w:hAnsiTheme="minorHAnsi"/>
          <w:color w:val="000000" w:themeColor="text1"/>
          <w:sz w:val="22"/>
          <w:szCs w:val="22"/>
        </w:rPr>
        <w:t>,</w:t>
      </w:r>
      <w:r w:rsidR="00035F30">
        <w:rPr>
          <w:rFonts w:asciiTheme="minorHAnsi" w:hAnsiTheme="minorHAnsi"/>
          <w:color w:val="000000" w:themeColor="text1"/>
          <w:sz w:val="22"/>
          <w:szCs w:val="22"/>
        </w:rPr>
        <w:t xml:space="preserve"> marital status, </w:t>
      </w:r>
      <w:r w:rsidRPr="00BF167A">
        <w:rPr>
          <w:rFonts w:asciiTheme="minorHAnsi" w:hAnsiTheme="minorHAnsi"/>
          <w:color w:val="000000" w:themeColor="text1"/>
          <w:sz w:val="22"/>
          <w:szCs w:val="22"/>
        </w:rPr>
        <w:t xml:space="preserve">disability, religion, </w:t>
      </w:r>
      <w:r w:rsidR="00035F30">
        <w:rPr>
          <w:rFonts w:asciiTheme="minorHAnsi" w:hAnsiTheme="minorHAnsi"/>
          <w:color w:val="000000" w:themeColor="text1"/>
          <w:sz w:val="22"/>
          <w:szCs w:val="22"/>
        </w:rPr>
        <w:t xml:space="preserve">pregnancy or maternity, </w:t>
      </w:r>
      <w:r w:rsidRPr="00BF167A">
        <w:rPr>
          <w:rFonts w:asciiTheme="minorHAnsi" w:hAnsiTheme="minorHAnsi"/>
          <w:color w:val="000000" w:themeColor="text1"/>
          <w:sz w:val="22"/>
          <w:szCs w:val="22"/>
        </w:rPr>
        <w:t>sexual orientation</w:t>
      </w:r>
      <w:r w:rsidR="00035F30">
        <w:rPr>
          <w:rFonts w:asciiTheme="minorHAnsi" w:hAnsiTheme="minorHAnsi"/>
          <w:color w:val="000000" w:themeColor="text1"/>
          <w:sz w:val="22"/>
          <w:szCs w:val="22"/>
        </w:rPr>
        <w:t>, gender reassignment</w:t>
      </w:r>
      <w:r w:rsidRPr="00BF167A">
        <w:rPr>
          <w:rFonts w:asciiTheme="minorHAnsi" w:hAnsiTheme="minorHAnsi"/>
          <w:color w:val="000000" w:themeColor="text1"/>
          <w:sz w:val="22"/>
          <w:szCs w:val="22"/>
        </w:rPr>
        <w:t xml:space="preserve"> or age is unacceptable.  Serious cases may also amount to discrimination or even a criminal offence, involving personal accountability for those responsible.</w:t>
      </w:r>
    </w:p>
    <w:p w14:paraId="44F86C64" w14:textId="77777777" w:rsidR="009F5A0D" w:rsidRPr="00BF167A" w:rsidRDefault="009F5A0D" w:rsidP="009F5A0D">
      <w:pPr>
        <w:pStyle w:val="p3"/>
        <w:spacing w:line="240" w:lineRule="auto"/>
        <w:jc w:val="left"/>
        <w:rPr>
          <w:rFonts w:asciiTheme="minorHAnsi" w:hAnsiTheme="minorHAnsi" w:cs="Arial"/>
          <w:color w:val="000000" w:themeColor="text1"/>
          <w:sz w:val="22"/>
          <w:szCs w:val="22"/>
        </w:rPr>
      </w:pPr>
    </w:p>
    <w:p w14:paraId="09631F95" w14:textId="77777777" w:rsidR="009F5A0D" w:rsidRPr="00BF167A" w:rsidRDefault="00035F30" w:rsidP="009F5A0D">
      <w:pPr>
        <w:pStyle w:val="p3"/>
        <w:spacing w:line="240" w:lineRule="auto"/>
        <w:jc w:val="left"/>
        <w:rPr>
          <w:rFonts w:asciiTheme="minorHAnsi" w:hAnsiTheme="minorHAnsi" w:cs="Arial"/>
          <w:color w:val="000000" w:themeColor="text1"/>
          <w:sz w:val="22"/>
          <w:szCs w:val="22"/>
        </w:rPr>
      </w:pPr>
      <w:r>
        <w:rPr>
          <w:rFonts w:asciiTheme="minorHAnsi" w:hAnsiTheme="minorHAnsi" w:cs="Arial"/>
          <w:color w:val="000000" w:themeColor="text1"/>
          <w:sz w:val="22"/>
          <w:szCs w:val="22"/>
        </w:rPr>
        <w:t>AAA</w:t>
      </w:r>
      <w:r w:rsidR="009F5A0D" w:rsidRPr="00BF167A">
        <w:rPr>
          <w:rFonts w:asciiTheme="minorHAnsi" w:hAnsiTheme="minorHAnsi" w:cs="Arial"/>
          <w:color w:val="000000" w:themeColor="text1"/>
          <w:sz w:val="22"/>
          <w:szCs w:val="22"/>
        </w:rPr>
        <w:t xml:space="preserve"> has in place grievance, disciplinary and other internal policies and procedures through which complaints may be pursued.</w:t>
      </w:r>
    </w:p>
    <w:p w14:paraId="3ABF5625" w14:textId="77777777" w:rsidR="009F5A0D" w:rsidRPr="00BF167A" w:rsidRDefault="009F5A0D" w:rsidP="009F5A0D">
      <w:pPr>
        <w:pStyle w:val="NoSpacing"/>
        <w:rPr>
          <w:b/>
          <w:color w:val="000000" w:themeColor="text1"/>
        </w:rPr>
      </w:pPr>
    </w:p>
    <w:p w14:paraId="59589A10" w14:textId="77777777" w:rsidR="00865948" w:rsidRPr="00BF167A" w:rsidRDefault="00865948" w:rsidP="00865948">
      <w:pPr>
        <w:pStyle w:val="NoSpacing"/>
        <w:numPr>
          <w:ilvl w:val="0"/>
          <w:numId w:val="1"/>
        </w:numPr>
        <w:rPr>
          <w:b/>
          <w:color w:val="000000" w:themeColor="text1"/>
        </w:rPr>
      </w:pPr>
      <w:r w:rsidRPr="00BF167A">
        <w:rPr>
          <w:b/>
          <w:color w:val="000000" w:themeColor="text1"/>
        </w:rPr>
        <w:t>Practices and Procedures</w:t>
      </w:r>
    </w:p>
    <w:p w14:paraId="371B42BC" w14:textId="77777777" w:rsidR="00865948" w:rsidRPr="00BF167A" w:rsidRDefault="00865948" w:rsidP="009F5A0D">
      <w:pPr>
        <w:pStyle w:val="NoSpacing"/>
        <w:rPr>
          <w:b/>
          <w:color w:val="000000" w:themeColor="text1"/>
        </w:rPr>
      </w:pPr>
    </w:p>
    <w:p w14:paraId="2BDC07DB" w14:textId="77777777" w:rsidR="009F5A0D" w:rsidRPr="00BF167A" w:rsidRDefault="009F5A0D" w:rsidP="00865948">
      <w:pPr>
        <w:pStyle w:val="NoSpacing"/>
        <w:numPr>
          <w:ilvl w:val="1"/>
          <w:numId w:val="1"/>
        </w:numPr>
        <w:rPr>
          <w:b/>
          <w:color w:val="000000" w:themeColor="text1"/>
        </w:rPr>
      </w:pPr>
      <w:r w:rsidRPr="00BF167A">
        <w:rPr>
          <w:b/>
          <w:color w:val="000000" w:themeColor="text1"/>
        </w:rPr>
        <w:t xml:space="preserve">Service Delivery </w:t>
      </w:r>
    </w:p>
    <w:p w14:paraId="33262311" w14:textId="77777777" w:rsidR="00865948" w:rsidRPr="00BF167A" w:rsidRDefault="00865948" w:rsidP="00865948">
      <w:pPr>
        <w:pStyle w:val="NoSpacing"/>
        <w:ind w:left="720"/>
        <w:rPr>
          <w:b/>
          <w:color w:val="000000" w:themeColor="text1"/>
        </w:rPr>
      </w:pPr>
    </w:p>
    <w:p w14:paraId="591C1A17" w14:textId="77777777" w:rsidR="009F5A0D" w:rsidRPr="00BF167A" w:rsidRDefault="009F5A0D" w:rsidP="009F5A0D">
      <w:pPr>
        <w:pStyle w:val="NoSpacing"/>
        <w:rPr>
          <w:color w:val="000000" w:themeColor="text1"/>
        </w:rPr>
      </w:pPr>
      <w:r w:rsidRPr="00BF167A">
        <w:rPr>
          <w:color w:val="000000" w:themeColor="text1"/>
        </w:rPr>
        <w:t xml:space="preserve">All staff who are responsible for developing and delivering </w:t>
      </w:r>
      <w:r w:rsidR="004C77FA">
        <w:rPr>
          <w:color w:val="000000" w:themeColor="text1"/>
        </w:rPr>
        <w:t>AAA’s</w:t>
      </w:r>
      <w:r w:rsidRPr="00BF167A">
        <w:rPr>
          <w:color w:val="000000" w:themeColor="text1"/>
        </w:rPr>
        <w:t xml:space="preserve"> services will ensure that all services and initiatives are managed and run with full regard to equality of opportunity. </w:t>
      </w:r>
    </w:p>
    <w:p w14:paraId="2621D92C" w14:textId="77777777" w:rsidR="009F5A0D" w:rsidRPr="00BF167A" w:rsidRDefault="009F5A0D" w:rsidP="009F5A0D">
      <w:pPr>
        <w:pStyle w:val="NoSpacing"/>
        <w:rPr>
          <w:color w:val="000000" w:themeColor="text1"/>
        </w:rPr>
      </w:pPr>
    </w:p>
    <w:p w14:paraId="7B952746" w14:textId="77777777" w:rsidR="009F5A0D" w:rsidRDefault="009F5A0D" w:rsidP="009F5A0D">
      <w:pPr>
        <w:pStyle w:val="NoSpacing"/>
        <w:rPr>
          <w:color w:val="000000" w:themeColor="text1"/>
        </w:rPr>
      </w:pPr>
      <w:r w:rsidRPr="00BF167A">
        <w:rPr>
          <w:color w:val="000000" w:themeColor="text1"/>
        </w:rPr>
        <w:t xml:space="preserve">All publicity and information materials will be designed and distributed to ensure that no section of the community may feel excluded or unable to access services appropriate to their need. </w:t>
      </w:r>
    </w:p>
    <w:p w14:paraId="2410B4C6" w14:textId="77777777" w:rsidR="004C77FA" w:rsidRDefault="004C77FA" w:rsidP="009F5A0D">
      <w:pPr>
        <w:pStyle w:val="NoSpacing"/>
        <w:rPr>
          <w:color w:val="000000" w:themeColor="text1"/>
        </w:rPr>
      </w:pPr>
    </w:p>
    <w:p w14:paraId="2FF3CBA6" w14:textId="52C5C928" w:rsidR="004C77FA" w:rsidRPr="00BF167A" w:rsidRDefault="004C77FA" w:rsidP="009F5A0D">
      <w:pPr>
        <w:pStyle w:val="NoSpacing"/>
        <w:rPr>
          <w:color w:val="000000" w:themeColor="text1"/>
        </w:rPr>
      </w:pPr>
      <w:r>
        <w:rPr>
          <w:color w:val="000000" w:themeColor="text1"/>
        </w:rPr>
        <w:t>Where necessary AAA will adapt its services (e.g.</w:t>
      </w:r>
      <w:r w:rsidR="003202F2">
        <w:rPr>
          <w:color w:val="000000" w:themeColor="text1"/>
        </w:rPr>
        <w:t>,</w:t>
      </w:r>
      <w:r>
        <w:rPr>
          <w:color w:val="000000" w:themeColor="text1"/>
        </w:rPr>
        <w:t xml:space="preserve"> use of adapted equipment/facilities for sports projects, adapted learning resources to meet need) to ensure children and young people are not excluded from activities and all service users are given equality of opportunity.</w:t>
      </w:r>
    </w:p>
    <w:p w14:paraId="36D8703A" w14:textId="77777777" w:rsidR="009F5A0D" w:rsidRPr="00BF167A" w:rsidRDefault="009F5A0D" w:rsidP="009F5A0D">
      <w:pPr>
        <w:pStyle w:val="NoSpacing"/>
        <w:rPr>
          <w:color w:val="000000" w:themeColor="text1"/>
        </w:rPr>
      </w:pPr>
    </w:p>
    <w:p w14:paraId="28564181" w14:textId="77777777" w:rsidR="009F5A0D" w:rsidRPr="00BF167A" w:rsidRDefault="004C77FA" w:rsidP="009F5A0D">
      <w:pPr>
        <w:pStyle w:val="p3"/>
        <w:spacing w:line="240" w:lineRule="auto"/>
        <w:jc w:val="left"/>
        <w:rPr>
          <w:rFonts w:asciiTheme="minorHAnsi" w:hAnsiTheme="minorHAnsi" w:cs="Arial"/>
          <w:color w:val="000000" w:themeColor="text1"/>
          <w:sz w:val="22"/>
          <w:szCs w:val="22"/>
        </w:rPr>
      </w:pPr>
      <w:r>
        <w:rPr>
          <w:rFonts w:asciiTheme="minorHAnsi" w:hAnsiTheme="minorHAnsi" w:cs="Arial"/>
          <w:color w:val="000000" w:themeColor="text1"/>
          <w:sz w:val="22"/>
          <w:szCs w:val="22"/>
        </w:rPr>
        <w:t>AAA</w:t>
      </w:r>
      <w:r w:rsidR="009F5A0D" w:rsidRPr="00BF167A">
        <w:rPr>
          <w:rFonts w:asciiTheme="minorHAnsi" w:hAnsiTheme="minorHAnsi" w:cs="Arial"/>
          <w:color w:val="000000" w:themeColor="text1"/>
          <w:sz w:val="22"/>
          <w:szCs w:val="22"/>
        </w:rPr>
        <w:t xml:space="preserve"> recognises that ensuring good equalities and diversity in the delivery of their programmes and services means acknowledging and respecting the specific needs and experiences of </w:t>
      </w:r>
      <w:proofErr w:type="gramStart"/>
      <w:r w:rsidR="009F5A0D" w:rsidRPr="00BF167A">
        <w:rPr>
          <w:rFonts w:asciiTheme="minorHAnsi" w:hAnsiTheme="minorHAnsi" w:cs="Arial"/>
          <w:color w:val="000000" w:themeColor="text1"/>
          <w:sz w:val="22"/>
          <w:szCs w:val="22"/>
        </w:rPr>
        <w:t>particular disadvantaged</w:t>
      </w:r>
      <w:proofErr w:type="gramEnd"/>
      <w:r w:rsidR="009F5A0D" w:rsidRPr="00BF167A">
        <w:rPr>
          <w:rFonts w:asciiTheme="minorHAnsi" w:hAnsiTheme="minorHAnsi" w:cs="Arial"/>
          <w:color w:val="000000" w:themeColor="text1"/>
          <w:sz w:val="22"/>
          <w:szCs w:val="22"/>
        </w:rPr>
        <w:t xml:space="preserve"> community groups and providing services that meet their specific needs.</w:t>
      </w:r>
    </w:p>
    <w:p w14:paraId="101BC2F0" w14:textId="77777777" w:rsidR="00FA4E54" w:rsidRPr="00BF167A" w:rsidRDefault="00FA4E54" w:rsidP="005D6149">
      <w:pPr>
        <w:pStyle w:val="NoSpacing"/>
        <w:rPr>
          <w:b/>
          <w:color w:val="000000" w:themeColor="text1"/>
        </w:rPr>
      </w:pPr>
    </w:p>
    <w:p w14:paraId="14123932" w14:textId="77777777" w:rsidR="00D843D4" w:rsidRPr="00BF167A" w:rsidRDefault="009F5A0D" w:rsidP="00865948">
      <w:pPr>
        <w:pStyle w:val="p3"/>
        <w:numPr>
          <w:ilvl w:val="1"/>
          <w:numId w:val="1"/>
        </w:numPr>
        <w:spacing w:line="240" w:lineRule="auto"/>
        <w:jc w:val="left"/>
        <w:rPr>
          <w:rFonts w:asciiTheme="minorHAnsi" w:hAnsiTheme="minorHAnsi" w:cs="Arial"/>
          <w:b/>
          <w:color w:val="000000" w:themeColor="text1"/>
          <w:sz w:val="22"/>
        </w:rPr>
      </w:pPr>
      <w:r w:rsidRPr="00BF167A">
        <w:rPr>
          <w:rFonts w:asciiTheme="minorHAnsi" w:hAnsiTheme="minorHAnsi" w:cs="Arial"/>
          <w:b/>
          <w:color w:val="000000" w:themeColor="text1"/>
          <w:sz w:val="22"/>
        </w:rPr>
        <w:t>Recruitment, Selection and Employment Practices</w:t>
      </w:r>
    </w:p>
    <w:p w14:paraId="1A28FBFF" w14:textId="77777777" w:rsidR="00D843D4" w:rsidRPr="00BF167A" w:rsidRDefault="00D843D4" w:rsidP="00D843D4">
      <w:pPr>
        <w:pStyle w:val="p3"/>
        <w:spacing w:line="240" w:lineRule="auto"/>
        <w:jc w:val="left"/>
        <w:rPr>
          <w:rFonts w:ascii="Arial" w:hAnsi="Arial" w:cs="Arial"/>
          <w:color w:val="000000" w:themeColor="text1"/>
          <w:sz w:val="22"/>
        </w:rPr>
      </w:pPr>
    </w:p>
    <w:p w14:paraId="31582E65" w14:textId="77777777" w:rsidR="009F5A0D" w:rsidRPr="00BF167A" w:rsidRDefault="004C77FA" w:rsidP="009F5A0D">
      <w:pPr>
        <w:pStyle w:val="NoSpacing"/>
        <w:rPr>
          <w:color w:val="000000" w:themeColor="text1"/>
        </w:rPr>
      </w:pPr>
      <w:r>
        <w:rPr>
          <w:color w:val="000000" w:themeColor="text1"/>
        </w:rPr>
        <w:t>AAA</w:t>
      </w:r>
      <w:r w:rsidR="009F5A0D" w:rsidRPr="00BF167A">
        <w:rPr>
          <w:color w:val="000000" w:themeColor="text1"/>
        </w:rPr>
        <w:t xml:space="preserve"> aims to ensure that no job applicant or worker receives less favourable treatment on the grounds of race, colour, nationality, ethnic or national background, disability status, religion, sexual orientation, gender, age, marital </w:t>
      </w:r>
      <w:proofErr w:type="gramStart"/>
      <w:r w:rsidR="009F5A0D" w:rsidRPr="00BF167A">
        <w:rPr>
          <w:color w:val="000000" w:themeColor="text1"/>
        </w:rPr>
        <w:t>status</w:t>
      </w:r>
      <w:proofErr w:type="gramEnd"/>
      <w:r w:rsidR="009F5A0D" w:rsidRPr="00BF167A">
        <w:rPr>
          <w:color w:val="000000" w:themeColor="text1"/>
        </w:rPr>
        <w:t xml:space="preserve"> or HIV/aids status.</w:t>
      </w:r>
    </w:p>
    <w:p w14:paraId="1EF89A7B" w14:textId="77777777" w:rsidR="00D843D4" w:rsidRPr="00BF167A" w:rsidRDefault="00D843D4" w:rsidP="00D843D4">
      <w:pPr>
        <w:pStyle w:val="p3"/>
        <w:spacing w:line="240" w:lineRule="auto"/>
        <w:jc w:val="left"/>
        <w:rPr>
          <w:rFonts w:ascii="Arial" w:hAnsi="Arial" w:cs="Arial"/>
          <w:bCs/>
          <w:color w:val="000000" w:themeColor="text1"/>
          <w:sz w:val="22"/>
        </w:rPr>
      </w:pPr>
    </w:p>
    <w:p w14:paraId="424B2698" w14:textId="77777777" w:rsidR="009F5A0D" w:rsidRPr="00BF167A" w:rsidRDefault="009F5A0D" w:rsidP="009F5A0D">
      <w:pPr>
        <w:pStyle w:val="NoSpacing"/>
        <w:rPr>
          <w:color w:val="000000" w:themeColor="text1"/>
        </w:rPr>
      </w:pPr>
      <w:r w:rsidRPr="00BF167A">
        <w:rPr>
          <w:color w:val="000000" w:themeColor="text1"/>
        </w:rPr>
        <w:t xml:space="preserve">We have detailed and consistent procedures for recruiting and selecting employees. Those responsible for recruitment and selection are fully aware of </w:t>
      </w:r>
      <w:r w:rsidR="00035F30">
        <w:rPr>
          <w:color w:val="000000" w:themeColor="text1"/>
        </w:rPr>
        <w:t xml:space="preserve">our Equality &amp; Diversity Policy and </w:t>
      </w:r>
      <w:r w:rsidRPr="00BF167A">
        <w:rPr>
          <w:color w:val="000000" w:themeColor="text1"/>
        </w:rPr>
        <w:t xml:space="preserve">our Recruitment Policy and Procedures. They are required to undertake appropriate training. </w:t>
      </w:r>
    </w:p>
    <w:p w14:paraId="58145AC0" w14:textId="77777777" w:rsidR="00D843D4" w:rsidRPr="00BF167A" w:rsidRDefault="00D843D4" w:rsidP="00D843D4">
      <w:pPr>
        <w:pStyle w:val="p3"/>
        <w:spacing w:line="240" w:lineRule="auto"/>
        <w:jc w:val="left"/>
        <w:rPr>
          <w:rFonts w:ascii="Arial" w:hAnsi="Arial" w:cs="Arial"/>
          <w:color w:val="000000" w:themeColor="text1"/>
          <w:sz w:val="22"/>
          <w:szCs w:val="22"/>
        </w:rPr>
      </w:pPr>
    </w:p>
    <w:p w14:paraId="1FEA672C" w14:textId="77777777" w:rsidR="009F5A0D" w:rsidRPr="00BF167A" w:rsidRDefault="009F5A0D" w:rsidP="009F5A0D">
      <w:pPr>
        <w:pStyle w:val="NoSpacing"/>
        <w:rPr>
          <w:color w:val="000000" w:themeColor="text1"/>
        </w:rPr>
      </w:pPr>
      <w:r w:rsidRPr="00BF167A">
        <w:rPr>
          <w:color w:val="000000" w:themeColor="text1"/>
        </w:rPr>
        <w:t xml:space="preserve">All vacancies will be advertised internally as well as externally and such information will be made available to all workers. </w:t>
      </w:r>
    </w:p>
    <w:p w14:paraId="7E84BA47" w14:textId="77777777" w:rsidR="009F5A0D" w:rsidRPr="00BF167A" w:rsidRDefault="009F5A0D" w:rsidP="009F5A0D">
      <w:pPr>
        <w:pStyle w:val="NoSpacing"/>
        <w:rPr>
          <w:color w:val="000000" w:themeColor="text1"/>
        </w:rPr>
      </w:pPr>
    </w:p>
    <w:p w14:paraId="44EB37F2" w14:textId="77777777" w:rsidR="009F5A0D" w:rsidRPr="00BF167A" w:rsidRDefault="009F5A0D" w:rsidP="00C94071">
      <w:pPr>
        <w:pStyle w:val="NoSpacing"/>
        <w:rPr>
          <w:color w:val="000000" w:themeColor="text1"/>
        </w:rPr>
      </w:pPr>
      <w:r w:rsidRPr="00BF167A">
        <w:rPr>
          <w:color w:val="000000" w:themeColor="text1"/>
        </w:rPr>
        <w:t xml:space="preserve">Standard application forms are used. Information which does not directly relate to the applicant's ability to undertake the role is not asked for. Interviewing and selection is based solely on the applicants’ ability to undertake the role as outlined in the person specification. Reference to non-essential experience or qualifications which may exclude </w:t>
      </w:r>
      <w:proofErr w:type="gramStart"/>
      <w:r w:rsidRPr="00BF167A">
        <w:rPr>
          <w:color w:val="000000" w:themeColor="text1"/>
        </w:rPr>
        <w:t>particular sections</w:t>
      </w:r>
      <w:proofErr w:type="gramEnd"/>
      <w:r w:rsidRPr="00BF167A">
        <w:rPr>
          <w:color w:val="000000" w:themeColor="text1"/>
        </w:rPr>
        <w:t xml:space="preserve"> of society are not included. </w:t>
      </w:r>
      <w:r w:rsidR="00C94071" w:rsidRPr="00BF167A">
        <w:rPr>
          <w:color w:val="000000" w:themeColor="text1"/>
        </w:rPr>
        <w:t xml:space="preserve"> </w:t>
      </w:r>
      <w:r w:rsidRPr="00BF167A">
        <w:rPr>
          <w:rFonts w:cs="Arial"/>
          <w:color w:val="000000" w:themeColor="text1"/>
        </w:rPr>
        <w:t xml:space="preserve">We actively promote equality of opportunity for all with the right mix of talent, </w:t>
      </w:r>
      <w:proofErr w:type="gramStart"/>
      <w:r w:rsidRPr="00BF167A">
        <w:rPr>
          <w:rFonts w:cs="Arial"/>
          <w:color w:val="000000" w:themeColor="text1"/>
        </w:rPr>
        <w:t>skills</w:t>
      </w:r>
      <w:proofErr w:type="gramEnd"/>
      <w:r w:rsidRPr="00BF167A">
        <w:rPr>
          <w:rFonts w:cs="Arial"/>
          <w:color w:val="000000" w:themeColor="text1"/>
        </w:rPr>
        <w:t xml:space="preserve"> and potential and welcome applications from a wide range of candidates.  We select all candidates for interview based on their skills, aptitude and ability, </w:t>
      </w:r>
      <w:proofErr w:type="gramStart"/>
      <w:r w:rsidRPr="00BF167A">
        <w:rPr>
          <w:rFonts w:cs="Arial"/>
          <w:color w:val="000000" w:themeColor="text1"/>
        </w:rPr>
        <w:t>qualifications</w:t>
      </w:r>
      <w:proofErr w:type="gramEnd"/>
      <w:r w:rsidRPr="00BF167A">
        <w:rPr>
          <w:rFonts w:cs="Arial"/>
          <w:color w:val="000000" w:themeColor="text1"/>
        </w:rPr>
        <w:t xml:space="preserve"> and experience.</w:t>
      </w:r>
    </w:p>
    <w:p w14:paraId="0ECE0606" w14:textId="77777777" w:rsidR="009F5A0D" w:rsidRPr="00BF167A" w:rsidRDefault="009F5A0D" w:rsidP="00D843D4">
      <w:pPr>
        <w:pStyle w:val="p3"/>
        <w:spacing w:line="240" w:lineRule="auto"/>
        <w:jc w:val="left"/>
        <w:rPr>
          <w:rFonts w:asciiTheme="minorHAnsi" w:hAnsiTheme="minorHAnsi" w:cs="Arial"/>
          <w:color w:val="000000" w:themeColor="text1"/>
          <w:sz w:val="22"/>
          <w:szCs w:val="22"/>
        </w:rPr>
      </w:pPr>
    </w:p>
    <w:p w14:paraId="10C9D61F" w14:textId="77777777" w:rsidR="00D843D4" w:rsidRPr="00BF167A" w:rsidRDefault="00D843D4" w:rsidP="00D843D4">
      <w:pPr>
        <w:pStyle w:val="p3"/>
        <w:spacing w:line="240" w:lineRule="auto"/>
        <w:jc w:val="left"/>
        <w:rPr>
          <w:rFonts w:asciiTheme="minorHAnsi" w:hAnsiTheme="minorHAnsi" w:cs="Arial"/>
          <w:color w:val="000000" w:themeColor="text1"/>
          <w:sz w:val="22"/>
          <w:szCs w:val="22"/>
        </w:rPr>
      </w:pPr>
      <w:r w:rsidRPr="00BF167A">
        <w:rPr>
          <w:rFonts w:asciiTheme="minorHAnsi" w:hAnsiTheme="minorHAnsi" w:cs="Arial"/>
          <w:color w:val="000000" w:themeColor="text1"/>
          <w:sz w:val="22"/>
          <w:szCs w:val="22"/>
        </w:rPr>
        <w:t>Our commitment to equality of opportunity also applies to people with an offending background, other than when a considered assessment indicates a potential risk to children and young people.</w:t>
      </w:r>
    </w:p>
    <w:p w14:paraId="2A2810BF" w14:textId="77777777" w:rsidR="00C94071" w:rsidRPr="00BF167A" w:rsidRDefault="00C94071" w:rsidP="00C94071">
      <w:pPr>
        <w:pStyle w:val="NoSpacing"/>
        <w:rPr>
          <w:rFonts w:eastAsia="Times New Roman" w:cs="Arial"/>
          <w:snapToGrid w:val="0"/>
          <w:color w:val="000000" w:themeColor="text1"/>
        </w:rPr>
      </w:pPr>
    </w:p>
    <w:p w14:paraId="5E172CAD" w14:textId="77777777" w:rsidR="00035F30" w:rsidRDefault="00035F30" w:rsidP="00C94071">
      <w:pPr>
        <w:pStyle w:val="NoSpacing"/>
        <w:rPr>
          <w:rFonts w:eastAsia="Times New Roman" w:cs="Arial"/>
          <w:snapToGrid w:val="0"/>
          <w:color w:val="000000" w:themeColor="text1"/>
          <w:u w:val="single"/>
        </w:rPr>
      </w:pPr>
    </w:p>
    <w:p w14:paraId="3A19D904" w14:textId="77777777" w:rsidR="00035F30" w:rsidRDefault="00035F30" w:rsidP="00C94071">
      <w:pPr>
        <w:pStyle w:val="NoSpacing"/>
        <w:rPr>
          <w:rFonts w:eastAsia="Times New Roman" w:cs="Arial"/>
          <w:snapToGrid w:val="0"/>
          <w:color w:val="000000" w:themeColor="text1"/>
          <w:u w:val="single"/>
        </w:rPr>
      </w:pPr>
    </w:p>
    <w:p w14:paraId="0CA74513" w14:textId="77777777" w:rsidR="00C94071" w:rsidRPr="00BF167A" w:rsidRDefault="00C94071" w:rsidP="00C94071">
      <w:pPr>
        <w:pStyle w:val="NoSpacing"/>
        <w:rPr>
          <w:rFonts w:eastAsia="Times New Roman" w:cs="Arial"/>
          <w:snapToGrid w:val="0"/>
          <w:color w:val="000000" w:themeColor="text1"/>
          <w:u w:val="single"/>
        </w:rPr>
      </w:pPr>
      <w:r w:rsidRPr="00BF167A">
        <w:rPr>
          <w:rFonts w:eastAsia="Times New Roman" w:cs="Arial"/>
          <w:snapToGrid w:val="0"/>
          <w:color w:val="000000" w:themeColor="text1"/>
          <w:u w:val="single"/>
        </w:rPr>
        <w:lastRenderedPageBreak/>
        <w:t>Recruitment of ex-offenders</w:t>
      </w:r>
    </w:p>
    <w:p w14:paraId="08119C7C" w14:textId="77777777" w:rsidR="00C94071" w:rsidRPr="00BF167A" w:rsidRDefault="00C94071" w:rsidP="00C94071">
      <w:pPr>
        <w:pStyle w:val="NoSpacing"/>
        <w:rPr>
          <w:snapToGrid w:val="0"/>
          <w:color w:val="000000" w:themeColor="text1"/>
        </w:rPr>
      </w:pPr>
    </w:p>
    <w:p w14:paraId="26ACE577" w14:textId="77777777" w:rsidR="00C94071" w:rsidRPr="00BF167A" w:rsidRDefault="00C94071" w:rsidP="00C94071">
      <w:pPr>
        <w:tabs>
          <w:tab w:val="left" w:pos="204"/>
        </w:tabs>
        <w:rPr>
          <w:rFonts w:cs="Arial"/>
          <w:color w:val="000000" w:themeColor="text1"/>
        </w:rPr>
      </w:pPr>
      <w:r w:rsidRPr="00BF167A">
        <w:rPr>
          <w:rFonts w:cs="Arial"/>
          <w:color w:val="000000" w:themeColor="text1"/>
        </w:rPr>
        <w:t xml:space="preserve">As an organisation using the Disclosure and Barring Service (DBS) checks to assess applicants’ suitability for positions of trust, </w:t>
      </w:r>
      <w:r w:rsidR="004C77FA">
        <w:rPr>
          <w:rFonts w:cs="Arial"/>
          <w:color w:val="000000" w:themeColor="text1"/>
        </w:rPr>
        <w:t>AAA</w:t>
      </w:r>
      <w:r w:rsidRPr="00BF167A">
        <w:rPr>
          <w:rFonts w:cs="Arial"/>
          <w:color w:val="000000" w:themeColor="text1"/>
        </w:rPr>
        <w:t xml:space="preserve"> complies fully with the DBS Code of Practice and undertakes to treat all applicants for positions fairly.</w:t>
      </w:r>
    </w:p>
    <w:p w14:paraId="51EBC458" w14:textId="77777777" w:rsidR="00C94071" w:rsidRPr="00BF167A" w:rsidRDefault="00C94071" w:rsidP="00C94071">
      <w:pPr>
        <w:tabs>
          <w:tab w:val="left" w:pos="204"/>
        </w:tabs>
        <w:rPr>
          <w:rFonts w:cs="Arial"/>
          <w:color w:val="000000" w:themeColor="text1"/>
        </w:rPr>
      </w:pPr>
      <w:r w:rsidRPr="00BF167A">
        <w:rPr>
          <w:rFonts w:cs="Arial"/>
          <w:color w:val="000000" w:themeColor="text1"/>
        </w:rPr>
        <w:t>For positions where a Disclosure is required, application information will contain a statement that a Disclosure will be requested in the event of the individual being offered the position.</w:t>
      </w:r>
    </w:p>
    <w:p w14:paraId="5CD8540F" w14:textId="77777777" w:rsidR="00C94071" w:rsidRPr="00BF167A" w:rsidRDefault="00C94071" w:rsidP="00C94071">
      <w:pPr>
        <w:tabs>
          <w:tab w:val="left" w:pos="204"/>
        </w:tabs>
        <w:rPr>
          <w:rFonts w:cs="Arial"/>
          <w:color w:val="000000" w:themeColor="text1"/>
        </w:rPr>
      </w:pPr>
      <w:r w:rsidRPr="00BF167A">
        <w:rPr>
          <w:rFonts w:cs="Arial"/>
          <w:color w:val="000000" w:themeColor="text1"/>
        </w:rPr>
        <w:t>Where a Disclosure is to form part of a job application process, we encourage all applicants called for interview to provide details of their criminal record at an early stage in the application process.  This information will only be seen by those who need to see it as part of the recruitment process.</w:t>
      </w:r>
    </w:p>
    <w:p w14:paraId="721DB975" w14:textId="77777777" w:rsidR="00C94071" w:rsidRPr="00BF167A" w:rsidRDefault="00C94071" w:rsidP="00C94071">
      <w:pPr>
        <w:tabs>
          <w:tab w:val="left" w:pos="204"/>
        </w:tabs>
        <w:rPr>
          <w:rFonts w:cs="Arial"/>
          <w:color w:val="000000" w:themeColor="text1"/>
        </w:rPr>
      </w:pPr>
      <w:r w:rsidRPr="00BF167A">
        <w:rPr>
          <w:rFonts w:cs="Arial"/>
          <w:color w:val="000000" w:themeColor="text1"/>
        </w:rPr>
        <w:t xml:space="preserve">At interview, or in a separate discussion, we ensure that an open and measured discussion takes place </w:t>
      </w:r>
      <w:proofErr w:type="gramStart"/>
      <w:r w:rsidRPr="00BF167A">
        <w:rPr>
          <w:rFonts w:cs="Arial"/>
          <w:color w:val="000000" w:themeColor="text1"/>
        </w:rPr>
        <w:t>on the subject of any</w:t>
      </w:r>
      <w:proofErr w:type="gramEnd"/>
      <w:r w:rsidRPr="00BF167A">
        <w:rPr>
          <w:rFonts w:cs="Arial"/>
          <w:color w:val="000000" w:themeColor="text1"/>
        </w:rPr>
        <w:t xml:space="preserve"> offences or other matter that might be relevant to the position.  Failure by candidates to reveal information that is relevant to the position sought could lead to withdrawal of an offer of employment.</w:t>
      </w:r>
    </w:p>
    <w:p w14:paraId="7960C0ED" w14:textId="77777777" w:rsidR="00C94071" w:rsidRPr="00BF167A" w:rsidRDefault="00C94071" w:rsidP="00C94071">
      <w:pPr>
        <w:tabs>
          <w:tab w:val="left" w:pos="204"/>
        </w:tabs>
        <w:rPr>
          <w:rFonts w:cs="Arial"/>
          <w:color w:val="000000" w:themeColor="text1"/>
        </w:rPr>
      </w:pPr>
      <w:r w:rsidRPr="00BF167A">
        <w:rPr>
          <w:rFonts w:cs="Arial"/>
          <w:color w:val="000000" w:themeColor="text1"/>
        </w:rPr>
        <w:t>Having a criminal record will not necessarily bar a candidate from working with us.  This will depend on the nature of the position and the circumstances and background of the offence(s).</w:t>
      </w:r>
    </w:p>
    <w:p w14:paraId="0FD63505" w14:textId="77777777" w:rsidR="00C94071" w:rsidRPr="00BF167A" w:rsidRDefault="00C94071" w:rsidP="00C94071">
      <w:pPr>
        <w:tabs>
          <w:tab w:val="left" w:pos="204"/>
        </w:tabs>
        <w:rPr>
          <w:rFonts w:cs="Arial"/>
          <w:color w:val="000000" w:themeColor="text1"/>
        </w:rPr>
      </w:pPr>
      <w:r w:rsidRPr="00BF167A">
        <w:rPr>
          <w:rFonts w:cs="Arial"/>
          <w:color w:val="000000" w:themeColor="text1"/>
        </w:rPr>
        <w:t xml:space="preserve">Where a volunteer who will be working with children or young people discloses or is found to have a criminal conviction, their permission will be sought to consult with the lead Safeguarding Officer at </w:t>
      </w:r>
      <w:r w:rsidR="004C77FA">
        <w:rPr>
          <w:rFonts w:cs="Arial"/>
          <w:color w:val="000000" w:themeColor="text1"/>
        </w:rPr>
        <w:t>AAA</w:t>
      </w:r>
      <w:r w:rsidRPr="00BF167A">
        <w:rPr>
          <w:rFonts w:cs="Arial"/>
          <w:color w:val="000000" w:themeColor="text1"/>
        </w:rPr>
        <w:t xml:space="preserve">, as part of an assessment process to determine whether they may be accepted onto the volunteer programme. </w:t>
      </w:r>
    </w:p>
    <w:p w14:paraId="27BCAA1B" w14:textId="77777777" w:rsidR="00CF6619" w:rsidRPr="00BF167A" w:rsidRDefault="00CF6619" w:rsidP="00865948">
      <w:pPr>
        <w:pStyle w:val="NoSpacing"/>
        <w:numPr>
          <w:ilvl w:val="1"/>
          <w:numId w:val="1"/>
        </w:numPr>
        <w:rPr>
          <w:b/>
          <w:color w:val="000000" w:themeColor="text1"/>
        </w:rPr>
      </w:pPr>
      <w:r w:rsidRPr="00BF167A">
        <w:rPr>
          <w:b/>
          <w:color w:val="000000" w:themeColor="text1"/>
        </w:rPr>
        <w:t>Training and Development</w:t>
      </w:r>
    </w:p>
    <w:p w14:paraId="0BD68482" w14:textId="77777777" w:rsidR="00865948" w:rsidRPr="00BF167A" w:rsidRDefault="00865948" w:rsidP="00865948">
      <w:pPr>
        <w:pStyle w:val="NoSpacing"/>
        <w:ind w:left="720"/>
        <w:rPr>
          <w:b/>
          <w:color w:val="000000" w:themeColor="text1"/>
        </w:rPr>
      </w:pPr>
    </w:p>
    <w:p w14:paraId="3FA639A1" w14:textId="77777777" w:rsidR="00CF6619" w:rsidRPr="00BF167A" w:rsidRDefault="00CF6619" w:rsidP="005D6149">
      <w:pPr>
        <w:pStyle w:val="NoSpacing"/>
        <w:rPr>
          <w:color w:val="000000" w:themeColor="text1"/>
        </w:rPr>
      </w:pPr>
      <w:r w:rsidRPr="00BF167A">
        <w:rPr>
          <w:color w:val="000000" w:themeColor="text1"/>
        </w:rPr>
        <w:t>All workers have the right to be considered for training and development opportunities, redeployment or promotion based solely on their ability and the stated requirements of the role in question</w:t>
      </w:r>
      <w:r w:rsidR="00116428" w:rsidRPr="00BF167A">
        <w:rPr>
          <w:color w:val="000000" w:themeColor="text1"/>
        </w:rPr>
        <w:t>.</w:t>
      </w:r>
    </w:p>
    <w:p w14:paraId="66FDBD7D" w14:textId="77777777" w:rsidR="00116428" w:rsidRPr="00BF167A" w:rsidRDefault="00116428" w:rsidP="005D6149">
      <w:pPr>
        <w:pStyle w:val="NoSpacing"/>
        <w:rPr>
          <w:color w:val="000000" w:themeColor="text1"/>
        </w:rPr>
      </w:pPr>
    </w:p>
    <w:p w14:paraId="2F5B42BF" w14:textId="77777777" w:rsidR="00116428" w:rsidRPr="00BF167A" w:rsidRDefault="00116428" w:rsidP="005D6149">
      <w:pPr>
        <w:pStyle w:val="NoSpacing"/>
        <w:rPr>
          <w:color w:val="000000" w:themeColor="text1"/>
        </w:rPr>
      </w:pPr>
      <w:r w:rsidRPr="00BF167A">
        <w:rPr>
          <w:color w:val="000000" w:themeColor="text1"/>
        </w:rPr>
        <w:t xml:space="preserve">Part time and fixed term workers will be treated no less favourably than full time, permanent workers. </w:t>
      </w:r>
    </w:p>
    <w:p w14:paraId="5B1C6729" w14:textId="77777777" w:rsidR="00865948" w:rsidRPr="00BF167A" w:rsidRDefault="00865948" w:rsidP="00865948">
      <w:pPr>
        <w:pStyle w:val="p3"/>
        <w:spacing w:line="240" w:lineRule="auto"/>
        <w:jc w:val="left"/>
        <w:rPr>
          <w:rFonts w:asciiTheme="minorHAnsi" w:hAnsiTheme="minorHAnsi" w:cs="Arial"/>
          <w:color w:val="000000" w:themeColor="text1"/>
          <w:sz w:val="22"/>
          <w:szCs w:val="22"/>
        </w:rPr>
      </w:pPr>
    </w:p>
    <w:p w14:paraId="6BAE7E90" w14:textId="77777777" w:rsidR="00865948" w:rsidRPr="00BF167A" w:rsidRDefault="004C77FA" w:rsidP="00865948">
      <w:pPr>
        <w:pStyle w:val="p3"/>
        <w:spacing w:line="240" w:lineRule="auto"/>
        <w:jc w:val="left"/>
        <w:rPr>
          <w:rFonts w:asciiTheme="minorHAnsi" w:hAnsiTheme="minorHAnsi" w:cs="Arial"/>
          <w:color w:val="000000" w:themeColor="text1"/>
          <w:sz w:val="22"/>
          <w:szCs w:val="22"/>
        </w:rPr>
      </w:pPr>
      <w:r>
        <w:rPr>
          <w:rFonts w:asciiTheme="minorHAnsi" w:hAnsiTheme="minorHAnsi" w:cs="Arial"/>
          <w:color w:val="000000" w:themeColor="text1"/>
          <w:sz w:val="22"/>
          <w:szCs w:val="22"/>
        </w:rPr>
        <w:t>AAA</w:t>
      </w:r>
      <w:r w:rsidR="00865948" w:rsidRPr="00BF167A">
        <w:rPr>
          <w:rFonts w:asciiTheme="minorHAnsi" w:hAnsiTheme="minorHAnsi" w:cs="Arial"/>
          <w:color w:val="000000" w:themeColor="text1"/>
          <w:sz w:val="22"/>
          <w:szCs w:val="22"/>
        </w:rPr>
        <w:t xml:space="preserve"> employees are expected to comply with the Equality and Diversity Policy, and training will be given to employees on all aspects of the policy.</w:t>
      </w:r>
    </w:p>
    <w:p w14:paraId="203A3F05" w14:textId="77777777" w:rsidR="00865948" w:rsidRPr="00BF167A" w:rsidRDefault="00865948" w:rsidP="00865948">
      <w:pPr>
        <w:pStyle w:val="p3"/>
        <w:spacing w:line="240" w:lineRule="auto"/>
        <w:jc w:val="left"/>
        <w:rPr>
          <w:rFonts w:asciiTheme="minorHAnsi" w:hAnsiTheme="minorHAnsi" w:cs="Arial"/>
          <w:color w:val="000000" w:themeColor="text1"/>
          <w:sz w:val="22"/>
          <w:szCs w:val="22"/>
        </w:rPr>
      </w:pPr>
    </w:p>
    <w:p w14:paraId="75905B16" w14:textId="1BC85FC5" w:rsidR="00865948" w:rsidRPr="00BF167A" w:rsidRDefault="00865948" w:rsidP="00865948">
      <w:pPr>
        <w:pStyle w:val="p3"/>
        <w:spacing w:line="240" w:lineRule="auto"/>
        <w:ind w:right="-192"/>
        <w:jc w:val="left"/>
        <w:rPr>
          <w:rFonts w:asciiTheme="minorHAnsi" w:hAnsiTheme="minorHAnsi" w:cs="Arial"/>
          <w:color w:val="000000" w:themeColor="text1"/>
          <w:sz w:val="22"/>
          <w:szCs w:val="22"/>
        </w:rPr>
      </w:pPr>
      <w:r w:rsidRPr="00BF167A">
        <w:rPr>
          <w:rFonts w:asciiTheme="minorHAnsi" w:hAnsiTheme="minorHAnsi" w:cs="Arial"/>
          <w:color w:val="000000" w:themeColor="text1"/>
          <w:sz w:val="22"/>
          <w:szCs w:val="22"/>
        </w:rPr>
        <w:t>Staff and trustees involved in the recruitment process will receive appropriate guidance in the relevant legislation relating to the employment of ex-offenders (e</w:t>
      </w:r>
      <w:r w:rsidR="00035F30">
        <w:rPr>
          <w:rFonts w:asciiTheme="minorHAnsi" w:hAnsiTheme="minorHAnsi" w:cs="Arial"/>
          <w:color w:val="000000" w:themeColor="text1"/>
          <w:sz w:val="22"/>
          <w:szCs w:val="22"/>
        </w:rPr>
        <w:t>.</w:t>
      </w:r>
      <w:r w:rsidRPr="00BF167A">
        <w:rPr>
          <w:rFonts w:asciiTheme="minorHAnsi" w:hAnsiTheme="minorHAnsi" w:cs="Arial"/>
          <w:color w:val="000000" w:themeColor="text1"/>
          <w:sz w:val="22"/>
          <w:szCs w:val="22"/>
        </w:rPr>
        <w:t>g.</w:t>
      </w:r>
      <w:r w:rsidR="00782D1A">
        <w:rPr>
          <w:rFonts w:asciiTheme="minorHAnsi" w:hAnsiTheme="minorHAnsi" w:cs="Arial"/>
          <w:color w:val="000000" w:themeColor="text1"/>
          <w:sz w:val="22"/>
          <w:szCs w:val="22"/>
        </w:rPr>
        <w:t>,</w:t>
      </w:r>
      <w:r w:rsidRPr="00BF167A">
        <w:rPr>
          <w:rFonts w:asciiTheme="minorHAnsi" w:hAnsiTheme="minorHAnsi" w:cs="Arial"/>
          <w:color w:val="000000" w:themeColor="text1"/>
          <w:sz w:val="22"/>
          <w:szCs w:val="22"/>
        </w:rPr>
        <w:t xml:space="preserve"> the Rehabilitation of Offenders Act 1974).</w:t>
      </w:r>
    </w:p>
    <w:p w14:paraId="3E0344A4" w14:textId="77777777" w:rsidR="00C94071" w:rsidRPr="00BF167A" w:rsidRDefault="00C94071" w:rsidP="005D6149">
      <w:pPr>
        <w:pStyle w:val="NoSpacing"/>
        <w:rPr>
          <w:color w:val="000000" w:themeColor="text1"/>
        </w:rPr>
      </w:pPr>
    </w:p>
    <w:p w14:paraId="1E6D25EA" w14:textId="77777777" w:rsidR="00116428" w:rsidRPr="00BF167A" w:rsidRDefault="00116428" w:rsidP="00865948">
      <w:pPr>
        <w:pStyle w:val="NoSpacing"/>
        <w:numPr>
          <w:ilvl w:val="1"/>
          <w:numId w:val="1"/>
        </w:numPr>
        <w:rPr>
          <w:b/>
          <w:color w:val="000000" w:themeColor="text1"/>
        </w:rPr>
      </w:pPr>
      <w:r w:rsidRPr="00BF167A">
        <w:rPr>
          <w:b/>
          <w:color w:val="000000" w:themeColor="text1"/>
        </w:rPr>
        <w:t>Disciplinary and Grievance</w:t>
      </w:r>
    </w:p>
    <w:p w14:paraId="5C544FC8" w14:textId="77777777" w:rsidR="00865948" w:rsidRPr="00BF167A" w:rsidRDefault="00865948" w:rsidP="00865948">
      <w:pPr>
        <w:pStyle w:val="NoSpacing"/>
        <w:ind w:left="360"/>
        <w:rPr>
          <w:b/>
          <w:color w:val="000000" w:themeColor="text1"/>
        </w:rPr>
      </w:pPr>
    </w:p>
    <w:p w14:paraId="29859A54" w14:textId="77777777" w:rsidR="00116428" w:rsidRPr="00BF167A" w:rsidRDefault="00116428" w:rsidP="005D6149">
      <w:pPr>
        <w:pStyle w:val="NoSpacing"/>
        <w:rPr>
          <w:color w:val="000000" w:themeColor="text1"/>
        </w:rPr>
      </w:pPr>
      <w:r w:rsidRPr="00BF167A">
        <w:rPr>
          <w:color w:val="000000" w:themeColor="text1"/>
        </w:rPr>
        <w:t>Disciplinary and Grievance procedures are laid out in line with statutor</w:t>
      </w:r>
      <w:r w:rsidR="00FE2AD7" w:rsidRPr="00BF167A">
        <w:rPr>
          <w:color w:val="000000" w:themeColor="text1"/>
        </w:rPr>
        <w:t>y requirements and any disciplinary or grievance procedure will be undertaken with full considerat</w:t>
      </w:r>
      <w:r w:rsidR="009847A0" w:rsidRPr="00BF167A">
        <w:rPr>
          <w:color w:val="000000" w:themeColor="text1"/>
        </w:rPr>
        <w:t>ion of this Equal</w:t>
      </w:r>
      <w:r w:rsidR="004C77FA">
        <w:rPr>
          <w:color w:val="000000" w:themeColor="text1"/>
        </w:rPr>
        <w:t>ity &amp; Diversity Policy</w:t>
      </w:r>
      <w:r w:rsidR="009847A0" w:rsidRPr="00BF167A">
        <w:rPr>
          <w:color w:val="000000" w:themeColor="text1"/>
        </w:rPr>
        <w:t>. Any complaints of discrimination can be raised through the grievance procedure. All such complaints will be take</w:t>
      </w:r>
      <w:r w:rsidR="00865948" w:rsidRPr="00BF167A">
        <w:rPr>
          <w:color w:val="000000" w:themeColor="text1"/>
        </w:rPr>
        <w:t>n</w:t>
      </w:r>
      <w:r w:rsidR="009847A0" w:rsidRPr="00BF167A">
        <w:rPr>
          <w:color w:val="000000" w:themeColor="text1"/>
        </w:rPr>
        <w:t xml:space="preserve"> seriously and </w:t>
      </w:r>
      <w:r w:rsidR="00865948" w:rsidRPr="00BF167A">
        <w:rPr>
          <w:color w:val="000000" w:themeColor="text1"/>
        </w:rPr>
        <w:t>fully investigated</w:t>
      </w:r>
      <w:r w:rsidR="009847A0" w:rsidRPr="00BF167A">
        <w:rPr>
          <w:color w:val="000000" w:themeColor="text1"/>
        </w:rPr>
        <w:t xml:space="preserve">. </w:t>
      </w:r>
    </w:p>
    <w:p w14:paraId="057E46DC" w14:textId="77777777" w:rsidR="009847A0" w:rsidRPr="00BF167A" w:rsidRDefault="009847A0" w:rsidP="005D6149">
      <w:pPr>
        <w:pStyle w:val="NoSpacing"/>
        <w:rPr>
          <w:color w:val="000000" w:themeColor="text1"/>
        </w:rPr>
      </w:pPr>
    </w:p>
    <w:p w14:paraId="58711E31" w14:textId="77777777" w:rsidR="009847A0" w:rsidRPr="00BF167A" w:rsidRDefault="00056F47" w:rsidP="005D6149">
      <w:pPr>
        <w:pStyle w:val="NoSpacing"/>
        <w:rPr>
          <w:color w:val="000000" w:themeColor="text1"/>
        </w:rPr>
      </w:pPr>
      <w:r w:rsidRPr="00BF167A">
        <w:rPr>
          <w:color w:val="000000" w:themeColor="text1"/>
        </w:rPr>
        <w:t xml:space="preserve">Complaints concerning sexual or racial harassment or bullying will be investigated in accordance with grievance procedures and disciplinary action will be brought against the offending worker if appropriate. </w:t>
      </w:r>
    </w:p>
    <w:p w14:paraId="06A02774" w14:textId="77777777" w:rsidR="00056F47" w:rsidRPr="00BF167A" w:rsidRDefault="00056F47" w:rsidP="005D6149">
      <w:pPr>
        <w:pStyle w:val="NoSpacing"/>
        <w:rPr>
          <w:color w:val="000000" w:themeColor="text1"/>
        </w:rPr>
      </w:pPr>
    </w:p>
    <w:p w14:paraId="491644F6" w14:textId="77777777" w:rsidR="00056F47" w:rsidRPr="00BF167A" w:rsidRDefault="00865948" w:rsidP="00C94071">
      <w:pPr>
        <w:pStyle w:val="NoSpacing"/>
        <w:numPr>
          <w:ilvl w:val="1"/>
          <w:numId w:val="1"/>
        </w:numPr>
        <w:rPr>
          <w:b/>
          <w:color w:val="000000" w:themeColor="text1"/>
        </w:rPr>
      </w:pPr>
      <w:r w:rsidRPr="00BF167A">
        <w:rPr>
          <w:b/>
          <w:color w:val="000000" w:themeColor="text1"/>
        </w:rPr>
        <w:t>Special Equipment to Support Disabled W</w:t>
      </w:r>
      <w:r w:rsidR="00056F47" w:rsidRPr="00BF167A">
        <w:rPr>
          <w:b/>
          <w:color w:val="000000" w:themeColor="text1"/>
        </w:rPr>
        <w:t>orkers</w:t>
      </w:r>
    </w:p>
    <w:p w14:paraId="76607791" w14:textId="77777777" w:rsidR="00056F47" w:rsidRPr="00BF167A" w:rsidRDefault="00056F47" w:rsidP="005D6149">
      <w:pPr>
        <w:pStyle w:val="NoSpacing"/>
        <w:rPr>
          <w:color w:val="000000" w:themeColor="text1"/>
        </w:rPr>
      </w:pPr>
    </w:p>
    <w:p w14:paraId="6DD7EC96" w14:textId="77777777" w:rsidR="00056F47" w:rsidRPr="00BF167A" w:rsidRDefault="004C77FA" w:rsidP="005D6149">
      <w:pPr>
        <w:pStyle w:val="NoSpacing"/>
        <w:rPr>
          <w:color w:val="000000" w:themeColor="text1"/>
        </w:rPr>
      </w:pPr>
      <w:r>
        <w:rPr>
          <w:color w:val="000000" w:themeColor="text1"/>
        </w:rPr>
        <w:t>AAA</w:t>
      </w:r>
      <w:r w:rsidR="00C94071" w:rsidRPr="00BF167A">
        <w:rPr>
          <w:color w:val="000000" w:themeColor="text1"/>
        </w:rPr>
        <w:t xml:space="preserve"> </w:t>
      </w:r>
      <w:r w:rsidR="00056F47" w:rsidRPr="00BF167A">
        <w:rPr>
          <w:color w:val="000000" w:themeColor="text1"/>
        </w:rPr>
        <w:t xml:space="preserve">Achieve takes all reasonable steps to provide equipment and suitably accessible working arrangements to support workers with a disability. This is made explicit in recruitment literature. </w:t>
      </w:r>
    </w:p>
    <w:p w14:paraId="0F9C1A86" w14:textId="77777777" w:rsidR="00C94071" w:rsidRPr="00BF167A" w:rsidRDefault="00C94071" w:rsidP="005D6149">
      <w:pPr>
        <w:pStyle w:val="NoSpacing"/>
        <w:rPr>
          <w:b/>
          <w:color w:val="000000" w:themeColor="text1"/>
        </w:rPr>
      </w:pPr>
    </w:p>
    <w:p w14:paraId="72B24D09" w14:textId="77777777" w:rsidR="00C94071" w:rsidRPr="00BF167A" w:rsidRDefault="00C94071" w:rsidP="005D6149">
      <w:pPr>
        <w:pStyle w:val="NoSpacing"/>
        <w:rPr>
          <w:b/>
          <w:color w:val="000000" w:themeColor="text1"/>
          <w:u w:val="single"/>
        </w:rPr>
      </w:pPr>
    </w:p>
    <w:p w14:paraId="3D42419D" w14:textId="77777777" w:rsidR="00C94071" w:rsidRPr="00BF167A" w:rsidRDefault="00C94071" w:rsidP="005D6149">
      <w:pPr>
        <w:pStyle w:val="NoSpacing"/>
        <w:rPr>
          <w:b/>
          <w:color w:val="000000" w:themeColor="text1"/>
          <w:u w:val="single"/>
        </w:rPr>
      </w:pPr>
    </w:p>
    <w:p w14:paraId="31DBFAE1" w14:textId="77777777" w:rsidR="00C94071" w:rsidRPr="00BF167A" w:rsidRDefault="00C94071" w:rsidP="005D6149">
      <w:pPr>
        <w:pStyle w:val="NoSpacing"/>
        <w:rPr>
          <w:b/>
          <w:color w:val="000000" w:themeColor="text1"/>
          <w:u w:val="single"/>
        </w:rPr>
      </w:pPr>
    </w:p>
    <w:p w14:paraId="5F345138" w14:textId="77777777" w:rsidR="00035F30" w:rsidRDefault="00035F30" w:rsidP="00C94071">
      <w:pPr>
        <w:pStyle w:val="BodyText"/>
        <w:tabs>
          <w:tab w:val="left" w:pos="7650"/>
        </w:tabs>
        <w:rPr>
          <w:rFonts w:asciiTheme="minorHAnsi" w:hAnsiTheme="minorHAnsi"/>
          <w:b/>
          <w:bCs/>
          <w:iCs/>
          <w:color w:val="000000" w:themeColor="text1"/>
          <w:szCs w:val="28"/>
        </w:rPr>
      </w:pPr>
    </w:p>
    <w:p w14:paraId="751CB61F" w14:textId="77777777" w:rsidR="00C94071" w:rsidRPr="00BF167A" w:rsidRDefault="00C94071" w:rsidP="00C94071">
      <w:pPr>
        <w:pStyle w:val="BodyText"/>
        <w:tabs>
          <w:tab w:val="left" w:pos="7650"/>
        </w:tabs>
        <w:rPr>
          <w:rFonts w:asciiTheme="minorHAnsi" w:hAnsiTheme="minorHAnsi"/>
          <w:b/>
          <w:bCs/>
          <w:iCs/>
          <w:color w:val="000000" w:themeColor="text1"/>
          <w:szCs w:val="28"/>
        </w:rPr>
      </w:pPr>
      <w:r w:rsidRPr="00BF167A">
        <w:rPr>
          <w:rFonts w:asciiTheme="minorHAnsi" w:hAnsiTheme="minorHAnsi"/>
          <w:b/>
          <w:bCs/>
          <w:iCs/>
          <w:color w:val="000000" w:themeColor="text1"/>
          <w:szCs w:val="28"/>
        </w:rPr>
        <w:lastRenderedPageBreak/>
        <w:t>Guidance for staff: What should I do if I have a concern?</w:t>
      </w:r>
    </w:p>
    <w:p w14:paraId="6983A8DD" w14:textId="77777777" w:rsidR="00C94071" w:rsidRPr="00BF167A" w:rsidRDefault="00C94071" w:rsidP="00C94071">
      <w:pPr>
        <w:pStyle w:val="BodyText"/>
        <w:tabs>
          <w:tab w:val="left" w:pos="7650"/>
        </w:tabs>
        <w:rPr>
          <w:b/>
          <w:bCs/>
          <w:i/>
          <w:iCs/>
          <w:color w:val="000000" w:themeColor="text1"/>
          <w:sz w:val="22"/>
        </w:rPr>
      </w:pPr>
    </w:p>
    <w:p w14:paraId="7AF20BCF" w14:textId="77777777" w:rsidR="00C94071" w:rsidRPr="00BF167A" w:rsidRDefault="00C94071" w:rsidP="00C94071">
      <w:pPr>
        <w:pStyle w:val="BodyText"/>
        <w:tabs>
          <w:tab w:val="left" w:pos="7650"/>
        </w:tabs>
        <w:rPr>
          <w:rFonts w:asciiTheme="minorHAnsi" w:hAnsiTheme="minorHAnsi"/>
          <w:color w:val="000000" w:themeColor="text1"/>
          <w:sz w:val="22"/>
        </w:rPr>
      </w:pPr>
      <w:r w:rsidRPr="00BF167A">
        <w:rPr>
          <w:rFonts w:asciiTheme="minorHAnsi" w:hAnsiTheme="minorHAnsi"/>
          <w:b/>
          <w:bCs/>
          <w:i/>
          <w:iCs/>
          <w:color w:val="000000" w:themeColor="text1"/>
          <w:sz w:val="22"/>
        </w:rPr>
        <w:t>Can you resolve it yourself</w:t>
      </w:r>
      <w:r w:rsidRPr="00BF167A">
        <w:rPr>
          <w:rFonts w:asciiTheme="minorHAnsi" w:hAnsiTheme="minorHAnsi"/>
          <w:i/>
          <w:iCs/>
          <w:color w:val="000000" w:themeColor="text1"/>
          <w:sz w:val="22"/>
        </w:rPr>
        <w:t xml:space="preserve">? </w:t>
      </w:r>
      <w:r w:rsidRPr="00BF167A">
        <w:rPr>
          <w:rFonts w:asciiTheme="minorHAnsi" w:hAnsiTheme="minorHAnsi"/>
          <w:color w:val="000000" w:themeColor="text1"/>
          <w:sz w:val="22"/>
        </w:rPr>
        <w:t>If you find an individual’s behaviour unwelcome or offensive you are encouraged to make your feelings clear to him or her promptly, in an appropriate way.  In most cases this will be sufficient to resolve matters. If this does not work, or if you want to raise your concern with someone else (</w:t>
      </w:r>
      <w:proofErr w:type="gramStart"/>
      <w:r w:rsidRPr="00BF167A">
        <w:rPr>
          <w:rFonts w:asciiTheme="minorHAnsi" w:hAnsiTheme="minorHAnsi"/>
          <w:color w:val="000000" w:themeColor="text1"/>
          <w:sz w:val="22"/>
        </w:rPr>
        <w:t>e.g.</w:t>
      </w:r>
      <w:proofErr w:type="gramEnd"/>
      <w:r w:rsidRPr="00BF167A">
        <w:rPr>
          <w:rFonts w:asciiTheme="minorHAnsi" w:hAnsiTheme="minorHAnsi"/>
          <w:color w:val="000000" w:themeColor="text1"/>
          <w:sz w:val="22"/>
        </w:rPr>
        <w:t xml:space="preserve"> because the conduct is serious or repeated or because of the identity of the individual involved), you should contact your immediate line manager or a member of the Board of Trustees to discuss whether to resolve the matter formally or informally.</w:t>
      </w:r>
    </w:p>
    <w:p w14:paraId="32BC0920" w14:textId="77777777" w:rsidR="00C94071" w:rsidRPr="00BF167A" w:rsidRDefault="00C94071" w:rsidP="00C94071">
      <w:pPr>
        <w:pStyle w:val="BodyText"/>
        <w:rPr>
          <w:rFonts w:asciiTheme="minorHAnsi" w:hAnsiTheme="minorHAnsi"/>
          <w:b/>
          <w:bCs/>
          <w:i/>
          <w:iCs/>
          <w:color w:val="000000" w:themeColor="text1"/>
          <w:sz w:val="22"/>
        </w:rPr>
      </w:pPr>
    </w:p>
    <w:p w14:paraId="72B6CD17" w14:textId="77777777" w:rsidR="00C94071" w:rsidRPr="00BF167A" w:rsidRDefault="00C94071" w:rsidP="00C94071">
      <w:pPr>
        <w:pStyle w:val="BodyText"/>
        <w:rPr>
          <w:rFonts w:asciiTheme="minorHAnsi" w:hAnsiTheme="minorHAnsi"/>
          <w:color w:val="000000" w:themeColor="text1"/>
          <w:sz w:val="22"/>
        </w:rPr>
      </w:pPr>
      <w:r w:rsidRPr="00BF167A">
        <w:rPr>
          <w:rFonts w:asciiTheme="minorHAnsi" w:hAnsiTheme="minorHAnsi"/>
          <w:b/>
          <w:bCs/>
          <w:i/>
          <w:iCs/>
          <w:color w:val="000000" w:themeColor="text1"/>
          <w:sz w:val="22"/>
        </w:rPr>
        <w:t>Informal procedure</w:t>
      </w:r>
      <w:r w:rsidRPr="00BF167A">
        <w:rPr>
          <w:rFonts w:asciiTheme="minorHAnsi" w:hAnsiTheme="minorHAnsi"/>
          <w:color w:val="000000" w:themeColor="text1"/>
          <w:sz w:val="22"/>
        </w:rPr>
        <w:t>: The line manager will make an informal and confidential approach to the relevant individual(s). It may be appropriate for an informal meeting to take place between you, the relevant indiv</w:t>
      </w:r>
      <w:r w:rsidR="00F63EC7" w:rsidRPr="00BF167A">
        <w:rPr>
          <w:rFonts w:asciiTheme="minorHAnsi" w:hAnsiTheme="minorHAnsi"/>
          <w:color w:val="000000" w:themeColor="text1"/>
          <w:sz w:val="22"/>
        </w:rPr>
        <w:t>idual and the line manager</w:t>
      </w:r>
      <w:r w:rsidRPr="00BF167A">
        <w:rPr>
          <w:rFonts w:asciiTheme="minorHAnsi" w:hAnsiTheme="minorHAnsi"/>
          <w:color w:val="000000" w:themeColor="text1"/>
          <w:sz w:val="22"/>
        </w:rPr>
        <w:t>. If the inappropriate co</w:t>
      </w:r>
      <w:r w:rsidR="00F63EC7" w:rsidRPr="00BF167A">
        <w:rPr>
          <w:rFonts w:asciiTheme="minorHAnsi" w:hAnsiTheme="minorHAnsi"/>
          <w:color w:val="000000" w:themeColor="text1"/>
          <w:sz w:val="22"/>
        </w:rPr>
        <w:t xml:space="preserve">nduct continues, or if you or </w:t>
      </w:r>
      <w:r w:rsidR="00035F30">
        <w:rPr>
          <w:rFonts w:asciiTheme="minorHAnsi" w:hAnsiTheme="minorHAnsi"/>
          <w:color w:val="000000" w:themeColor="text1"/>
          <w:sz w:val="22"/>
        </w:rPr>
        <w:t>AAA</w:t>
      </w:r>
      <w:r w:rsidR="00F63EC7" w:rsidRPr="00BF167A">
        <w:rPr>
          <w:rFonts w:asciiTheme="minorHAnsi" w:hAnsiTheme="minorHAnsi"/>
          <w:color w:val="000000" w:themeColor="text1"/>
          <w:sz w:val="22"/>
        </w:rPr>
        <w:t xml:space="preserve"> </w:t>
      </w:r>
      <w:r w:rsidRPr="00BF167A">
        <w:rPr>
          <w:rFonts w:asciiTheme="minorHAnsi" w:hAnsiTheme="minorHAnsi"/>
          <w:color w:val="000000" w:themeColor="text1"/>
          <w:sz w:val="22"/>
        </w:rPr>
        <w:t xml:space="preserve">consider it is not appropriate to resolve the issue informally, the formal procedure should be used. </w:t>
      </w:r>
    </w:p>
    <w:p w14:paraId="69E6DB99" w14:textId="77777777" w:rsidR="00C94071" w:rsidRPr="00BF167A" w:rsidRDefault="00C94071" w:rsidP="00C94071">
      <w:pPr>
        <w:pStyle w:val="BodyText"/>
        <w:rPr>
          <w:rFonts w:asciiTheme="minorHAnsi" w:hAnsiTheme="minorHAnsi"/>
          <w:color w:val="000000" w:themeColor="text1"/>
          <w:sz w:val="22"/>
        </w:rPr>
      </w:pPr>
    </w:p>
    <w:p w14:paraId="58835A51" w14:textId="77777777" w:rsidR="00C94071" w:rsidRPr="00BF167A" w:rsidRDefault="00C94071" w:rsidP="00C94071">
      <w:pPr>
        <w:pStyle w:val="BodyText"/>
        <w:rPr>
          <w:rFonts w:asciiTheme="minorHAnsi" w:hAnsiTheme="minorHAnsi"/>
          <w:color w:val="000000" w:themeColor="text1"/>
          <w:sz w:val="22"/>
        </w:rPr>
      </w:pPr>
      <w:r w:rsidRPr="00BF167A">
        <w:rPr>
          <w:rFonts w:asciiTheme="minorHAnsi" w:hAnsiTheme="minorHAnsi"/>
          <w:b/>
          <w:bCs/>
          <w:i/>
          <w:iCs/>
          <w:color w:val="000000" w:themeColor="text1"/>
          <w:sz w:val="22"/>
        </w:rPr>
        <w:t>Formal procedure</w:t>
      </w:r>
      <w:r w:rsidRPr="00BF167A">
        <w:rPr>
          <w:rFonts w:asciiTheme="minorHAnsi" w:hAnsiTheme="minorHAnsi"/>
          <w:color w:val="000000" w:themeColor="text1"/>
          <w:sz w:val="22"/>
        </w:rPr>
        <w:t>: A formal inves</w:t>
      </w:r>
      <w:r w:rsidR="00F63EC7" w:rsidRPr="00BF167A">
        <w:rPr>
          <w:rFonts w:asciiTheme="minorHAnsi" w:hAnsiTheme="minorHAnsi"/>
          <w:color w:val="000000" w:themeColor="text1"/>
          <w:sz w:val="22"/>
        </w:rPr>
        <w:t xml:space="preserve">tigation will take place under </w:t>
      </w:r>
      <w:r w:rsidR="00035F30">
        <w:rPr>
          <w:rFonts w:asciiTheme="minorHAnsi" w:hAnsiTheme="minorHAnsi"/>
          <w:color w:val="000000" w:themeColor="text1"/>
          <w:sz w:val="22"/>
        </w:rPr>
        <w:t>AAA’s</w:t>
      </w:r>
      <w:r w:rsidRPr="00BF167A">
        <w:rPr>
          <w:rFonts w:asciiTheme="minorHAnsi" w:hAnsiTheme="minorHAnsi"/>
          <w:color w:val="000000" w:themeColor="text1"/>
          <w:sz w:val="22"/>
        </w:rPr>
        <w:t xml:space="preserve"> Grievance </w:t>
      </w:r>
      <w:r w:rsidR="00035F30">
        <w:rPr>
          <w:rFonts w:asciiTheme="minorHAnsi" w:hAnsiTheme="minorHAnsi"/>
          <w:color w:val="000000" w:themeColor="text1"/>
          <w:sz w:val="22"/>
        </w:rPr>
        <w:t xml:space="preserve">and Disciplinary </w:t>
      </w:r>
      <w:r w:rsidRPr="00BF167A">
        <w:rPr>
          <w:rFonts w:asciiTheme="minorHAnsi" w:hAnsiTheme="minorHAnsi"/>
          <w:color w:val="000000" w:themeColor="text1"/>
          <w:sz w:val="22"/>
        </w:rPr>
        <w:t xml:space="preserve">Procedure during which you, the alleged harasser and any witnesses will be interviewed. You and the alleged harasser may be accompanied by a work colleague who is not otherwise involved.  Confidentiality will be preserved as far as possible.  </w:t>
      </w:r>
    </w:p>
    <w:p w14:paraId="422CB82E" w14:textId="77777777" w:rsidR="00C94071" w:rsidRPr="00BF167A" w:rsidRDefault="00C94071" w:rsidP="00C94071">
      <w:pPr>
        <w:pStyle w:val="BodyText"/>
        <w:rPr>
          <w:rFonts w:asciiTheme="minorHAnsi" w:hAnsiTheme="minorHAnsi"/>
          <w:b/>
          <w:bCs/>
          <w:color w:val="000000" w:themeColor="text1"/>
          <w:sz w:val="22"/>
          <w:u w:val="single"/>
        </w:rPr>
      </w:pPr>
    </w:p>
    <w:p w14:paraId="48A2A5FC" w14:textId="77777777" w:rsidR="00C94071" w:rsidRPr="00BF167A" w:rsidRDefault="00C94071" w:rsidP="00C94071">
      <w:pPr>
        <w:pStyle w:val="BodyText"/>
        <w:rPr>
          <w:rFonts w:asciiTheme="minorHAnsi" w:hAnsiTheme="minorHAnsi"/>
          <w:b/>
          <w:bCs/>
          <w:color w:val="000000" w:themeColor="text1"/>
          <w:sz w:val="22"/>
          <w:u w:val="single"/>
        </w:rPr>
      </w:pPr>
      <w:r w:rsidRPr="00BF167A">
        <w:rPr>
          <w:rFonts w:asciiTheme="minorHAnsi" w:hAnsiTheme="minorHAnsi"/>
          <w:b/>
          <w:bCs/>
          <w:color w:val="000000" w:themeColor="text1"/>
          <w:sz w:val="22"/>
          <w:u w:val="single"/>
        </w:rPr>
        <w:t xml:space="preserve">What are the possible outcomes? </w:t>
      </w:r>
    </w:p>
    <w:p w14:paraId="22C69641" w14:textId="77777777" w:rsidR="00C94071" w:rsidRPr="00BF167A" w:rsidRDefault="00C94071" w:rsidP="00C94071">
      <w:pPr>
        <w:pStyle w:val="BodyText"/>
        <w:rPr>
          <w:rFonts w:asciiTheme="minorHAnsi" w:hAnsiTheme="minorHAnsi"/>
          <w:b/>
          <w:bCs/>
          <w:color w:val="000000" w:themeColor="text1"/>
          <w:sz w:val="22"/>
          <w:u w:val="single"/>
        </w:rPr>
      </w:pPr>
    </w:p>
    <w:p w14:paraId="377F100F" w14:textId="77777777" w:rsidR="00C94071" w:rsidRPr="00BF167A" w:rsidRDefault="00C94071" w:rsidP="00C94071">
      <w:pPr>
        <w:pStyle w:val="BodyText"/>
        <w:rPr>
          <w:rFonts w:asciiTheme="minorHAnsi" w:hAnsiTheme="minorHAnsi"/>
          <w:color w:val="000000" w:themeColor="text1"/>
          <w:sz w:val="22"/>
        </w:rPr>
      </w:pPr>
      <w:r w:rsidRPr="00BF167A">
        <w:rPr>
          <w:rFonts w:asciiTheme="minorHAnsi" w:hAnsiTheme="minorHAnsi"/>
          <w:color w:val="000000" w:themeColor="text1"/>
          <w:sz w:val="22"/>
        </w:rPr>
        <w:t xml:space="preserve">If a formal grievance is upheld it is likely to lead to disciplinary action. In a serious case the result could be dismissal. The </w:t>
      </w:r>
      <w:r w:rsidR="00F63EC7" w:rsidRPr="00BF167A">
        <w:rPr>
          <w:rFonts w:asciiTheme="minorHAnsi" w:hAnsiTheme="minorHAnsi"/>
          <w:color w:val="000000" w:themeColor="text1"/>
          <w:sz w:val="22"/>
        </w:rPr>
        <w:t>Board of Trustees</w:t>
      </w:r>
      <w:r w:rsidRPr="00BF167A">
        <w:rPr>
          <w:rFonts w:asciiTheme="minorHAnsi" w:hAnsiTheme="minorHAnsi"/>
          <w:color w:val="000000" w:themeColor="text1"/>
          <w:sz w:val="22"/>
        </w:rPr>
        <w:t xml:space="preserve"> has overall responsibility for implementing this policy.</w:t>
      </w:r>
    </w:p>
    <w:p w14:paraId="2097DE20" w14:textId="77777777" w:rsidR="00C94071" w:rsidRPr="00BF167A" w:rsidRDefault="00C94071" w:rsidP="005D6149">
      <w:pPr>
        <w:pStyle w:val="NoSpacing"/>
        <w:rPr>
          <w:b/>
          <w:color w:val="000000" w:themeColor="text1"/>
          <w:u w:val="single"/>
        </w:rPr>
      </w:pPr>
    </w:p>
    <w:p w14:paraId="7D3140D2" w14:textId="77777777" w:rsidR="00C94071" w:rsidRPr="00BF167A" w:rsidRDefault="00C94071" w:rsidP="005D6149">
      <w:pPr>
        <w:pStyle w:val="NoSpacing"/>
        <w:rPr>
          <w:b/>
          <w:color w:val="000000" w:themeColor="text1"/>
          <w:u w:val="single"/>
        </w:rPr>
      </w:pPr>
    </w:p>
    <w:p w14:paraId="6590B844" w14:textId="77777777" w:rsidR="00C94071" w:rsidRPr="00BF167A" w:rsidRDefault="00C94071" w:rsidP="005D6149">
      <w:pPr>
        <w:pStyle w:val="NoSpacing"/>
        <w:rPr>
          <w:b/>
          <w:color w:val="000000" w:themeColor="text1"/>
          <w:u w:val="single"/>
        </w:rPr>
      </w:pPr>
    </w:p>
    <w:p w14:paraId="7BF9EBD4" w14:textId="77777777" w:rsidR="00C94071" w:rsidRPr="00BF167A" w:rsidRDefault="00C94071" w:rsidP="005D6149">
      <w:pPr>
        <w:pStyle w:val="NoSpacing"/>
        <w:rPr>
          <w:b/>
          <w:color w:val="000000" w:themeColor="text1"/>
          <w:u w:val="single"/>
        </w:rPr>
      </w:pPr>
    </w:p>
    <w:p w14:paraId="3DD93022" w14:textId="77777777" w:rsidR="00C94071" w:rsidRPr="00BF167A" w:rsidRDefault="00C94071" w:rsidP="005D6149">
      <w:pPr>
        <w:pStyle w:val="NoSpacing"/>
        <w:rPr>
          <w:b/>
          <w:color w:val="000000" w:themeColor="text1"/>
          <w:u w:val="single"/>
        </w:rPr>
      </w:pPr>
    </w:p>
    <w:p w14:paraId="5018559A" w14:textId="77777777" w:rsidR="0066492A" w:rsidRPr="00BF167A" w:rsidRDefault="0066492A" w:rsidP="005D6149">
      <w:pPr>
        <w:pStyle w:val="NoSpacing"/>
        <w:rPr>
          <w:color w:val="000000" w:themeColor="text1"/>
        </w:rPr>
      </w:pPr>
    </w:p>
    <w:sectPr w:rsidR="0066492A" w:rsidRPr="00BF167A" w:rsidSect="00500CDB">
      <w:footerReference w:type="even"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E738A0" w14:textId="77777777" w:rsidR="007A4E98" w:rsidRDefault="007A4E98" w:rsidP="00F842DF">
      <w:pPr>
        <w:spacing w:after="0" w:line="240" w:lineRule="auto"/>
      </w:pPr>
      <w:r>
        <w:separator/>
      </w:r>
    </w:p>
  </w:endnote>
  <w:endnote w:type="continuationSeparator" w:id="0">
    <w:p w14:paraId="28E0D0B6" w14:textId="77777777" w:rsidR="007A4E98" w:rsidRDefault="007A4E98" w:rsidP="00F842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17225566"/>
      <w:docPartObj>
        <w:docPartGallery w:val="Page Numbers (Bottom of Page)"/>
        <w:docPartUnique/>
      </w:docPartObj>
    </w:sdtPr>
    <w:sdtContent>
      <w:p w14:paraId="479EBFF2" w14:textId="77777777" w:rsidR="00865948" w:rsidRDefault="00865948" w:rsidP="00BF740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03678D0" w14:textId="77777777" w:rsidR="00865948" w:rsidRDefault="00865948" w:rsidP="0086594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64293556"/>
      <w:docPartObj>
        <w:docPartGallery w:val="Page Numbers (Bottom of Page)"/>
        <w:docPartUnique/>
      </w:docPartObj>
    </w:sdtPr>
    <w:sdtContent>
      <w:p w14:paraId="19854900" w14:textId="77777777" w:rsidR="00865948" w:rsidRDefault="00865948" w:rsidP="00BF740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294E51E1" w14:textId="77777777" w:rsidR="00F842DF" w:rsidRPr="00865948" w:rsidRDefault="00865948" w:rsidP="00865948">
    <w:pPr>
      <w:pStyle w:val="Footer"/>
      <w:ind w:right="360"/>
      <w:rPr>
        <w:sz w:val="16"/>
        <w:szCs w:val="16"/>
      </w:rPr>
    </w:pPr>
    <w:r w:rsidRPr="00865948">
      <w:rPr>
        <w:sz w:val="16"/>
        <w:szCs w:val="16"/>
      </w:rPr>
      <w:t>Ambition Aspire Achieve Equa</w:t>
    </w:r>
    <w:r w:rsidR="00035F30">
      <w:rPr>
        <w:sz w:val="16"/>
        <w:szCs w:val="16"/>
      </w:rPr>
      <w:t>lity &amp; Diversity</w:t>
    </w:r>
    <w:r w:rsidRPr="00865948">
      <w:rPr>
        <w:sz w:val="16"/>
        <w:szCs w:val="16"/>
      </w:rPr>
      <w:t xml:space="preserve"> Policy and Guidance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533FF7" w14:textId="77777777" w:rsidR="007A4E98" w:rsidRDefault="007A4E98" w:rsidP="00F842DF">
      <w:pPr>
        <w:spacing w:after="0" w:line="240" w:lineRule="auto"/>
      </w:pPr>
      <w:r>
        <w:separator/>
      </w:r>
    </w:p>
  </w:footnote>
  <w:footnote w:type="continuationSeparator" w:id="0">
    <w:p w14:paraId="484357D0" w14:textId="77777777" w:rsidR="007A4E98" w:rsidRDefault="007A4E98" w:rsidP="00F842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65F3C"/>
    <w:multiLevelType w:val="hybridMultilevel"/>
    <w:tmpl w:val="92DC9CB2"/>
    <w:lvl w:ilvl="0" w:tplc="6826E3DC">
      <w:start w:val="1"/>
      <w:numFmt w:val="bullet"/>
      <w:lvlText w:val=""/>
      <w:lvlJc w:val="left"/>
      <w:pPr>
        <w:tabs>
          <w:tab w:val="num" w:pos="36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9387418"/>
    <w:multiLevelType w:val="hybridMultilevel"/>
    <w:tmpl w:val="5838EC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E730E88"/>
    <w:multiLevelType w:val="multilevel"/>
    <w:tmpl w:val="E682890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6C401150"/>
    <w:multiLevelType w:val="hybridMultilevel"/>
    <w:tmpl w:val="B2AE483E"/>
    <w:lvl w:ilvl="0" w:tplc="6826E3DC">
      <w:start w:val="1"/>
      <w:numFmt w:val="bullet"/>
      <w:lvlText w:val=""/>
      <w:lvlJc w:val="left"/>
      <w:pPr>
        <w:tabs>
          <w:tab w:val="num" w:pos="360"/>
        </w:tabs>
        <w:ind w:left="720" w:hanging="360"/>
      </w:pPr>
      <w:rPr>
        <w:rFonts w:ascii="Symbol" w:hAnsi="Symbol" w:hint="default"/>
      </w:rPr>
    </w:lvl>
    <w:lvl w:ilvl="1" w:tplc="08090003" w:tentative="1">
      <w:start w:val="1"/>
      <w:numFmt w:val="bullet"/>
      <w:lvlText w:val="o"/>
      <w:lvlJc w:val="left"/>
      <w:pPr>
        <w:tabs>
          <w:tab w:val="num" w:pos="1497"/>
        </w:tabs>
        <w:ind w:left="1497" w:hanging="360"/>
      </w:pPr>
      <w:rPr>
        <w:rFonts w:ascii="Courier New" w:hAnsi="Courier New" w:cs="Courier New" w:hint="default"/>
      </w:rPr>
    </w:lvl>
    <w:lvl w:ilvl="2" w:tplc="08090005" w:tentative="1">
      <w:start w:val="1"/>
      <w:numFmt w:val="bullet"/>
      <w:lvlText w:val=""/>
      <w:lvlJc w:val="left"/>
      <w:pPr>
        <w:tabs>
          <w:tab w:val="num" w:pos="2217"/>
        </w:tabs>
        <w:ind w:left="2217" w:hanging="360"/>
      </w:pPr>
      <w:rPr>
        <w:rFonts w:ascii="Wingdings" w:hAnsi="Wingdings" w:hint="default"/>
      </w:rPr>
    </w:lvl>
    <w:lvl w:ilvl="3" w:tplc="08090001" w:tentative="1">
      <w:start w:val="1"/>
      <w:numFmt w:val="bullet"/>
      <w:lvlText w:val=""/>
      <w:lvlJc w:val="left"/>
      <w:pPr>
        <w:tabs>
          <w:tab w:val="num" w:pos="2937"/>
        </w:tabs>
        <w:ind w:left="2937" w:hanging="360"/>
      </w:pPr>
      <w:rPr>
        <w:rFonts w:ascii="Symbol" w:hAnsi="Symbol" w:hint="default"/>
      </w:rPr>
    </w:lvl>
    <w:lvl w:ilvl="4" w:tplc="08090003" w:tentative="1">
      <w:start w:val="1"/>
      <w:numFmt w:val="bullet"/>
      <w:lvlText w:val="o"/>
      <w:lvlJc w:val="left"/>
      <w:pPr>
        <w:tabs>
          <w:tab w:val="num" w:pos="3657"/>
        </w:tabs>
        <w:ind w:left="3657" w:hanging="360"/>
      </w:pPr>
      <w:rPr>
        <w:rFonts w:ascii="Courier New" w:hAnsi="Courier New" w:cs="Courier New" w:hint="default"/>
      </w:rPr>
    </w:lvl>
    <w:lvl w:ilvl="5" w:tplc="08090005" w:tentative="1">
      <w:start w:val="1"/>
      <w:numFmt w:val="bullet"/>
      <w:lvlText w:val=""/>
      <w:lvlJc w:val="left"/>
      <w:pPr>
        <w:tabs>
          <w:tab w:val="num" w:pos="4377"/>
        </w:tabs>
        <w:ind w:left="4377" w:hanging="360"/>
      </w:pPr>
      <w:rPr>
        <w:rFonts w:ascii="Wingdings" w:hAnsi="Wingdings" w:hint="default"/>
      </w:rPr>
    </w:lvl>
    <w:lvl w:ilvl="6" w:tplc="08090001" w:tentative="1">
      <w:start w:val="1"/>
      <w:numFmt w:val="bullet"/>
      <w:lvlText w:val=""/>
      <w:lvlJc w:val="left"/>
      <w:pPr>
        <w:tabs>
          <w:tab w:val="num" w:pos="5097"/>
        </w:tabs>
        <w:ind w:left="5097" w:hanging="360"/>
      </w:pPr>
      <w:rPr>
        <w:rFonts w:ascii="Symbol" w:hAnsi="Symbol" w:hint="default"/>
      </w:rPr>
    </w:lvl>
    <w:lvl w:ilvl="7" w:tplc="08090003" w:tentative="1">
      <w:start w:val="1"/>
      <w:numFmt w:val="bullet"/>
      <w:lvlText w:val="o"/>
      <w:lvlJc w:val="left"/>
      <w:pPr>
        <w:tabs>
          <w:tab w:val="num" w:pos="5817"/>
        </w:tabs>
        <w:ind w:left="5817" w:hanging="360"/>
      </w:pPr>
      <w:rPr>
        <w:rFonts w:ascii="Courier New" w:hAnsi="Courier New" w:cs="Courier New" w:hint="default"/>
      </w:rPr>
    </w:lvl>
    <w:lvl w:ilvl="8" w:tplc="08090005" w:tentative="1">
      <w:start w:val="1"/>
      <w:numFmt w:val="bullet"/>
      <w:lvlText w:val=""/>
      <w:lvlJc w:val="left"/>
      <w:pPr>
        <w:tabs>
          <w:tab w:val="num" w:pos="6537"/>
        </w:tabs>
        <w:ind w:left="6537" w:hanging="360"/>
      </w:pPr>
      <w:rPr>
        <w:rFonts w:ascii="Wingdings" w:hAnsi="Wingdings" w:hint="default"/>
      </w:rPr>
    </w:lvl>
  </w:abstractNum>
  <w:num w:numId="1" w16cid:durableId="126821662">
    <w:abstractNumId w:val="2"/>
  </w:num>
  <w:num w:numId="2" w16cid:durableId="348800355">
    <w:abstractNumId w:val="3"/>
  </w:num>
  <w:num w:numId="3" w16cid:durableId="1994260853">
    <w:abstractNumId w:val="0"/>
  </w:num>
  <w:num w:numId="4" w16cid:durableId="21176736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052"/>
    <w:rsid w:val="00035F30"/>
    <w:rsid w:val="00041043"/>
    <w:rsid w:val="000462D9"/>
    <w:rsid w:val="00056F47"/>
    <w:rsid w:val="00060D34"/>
    <w:rsid w:val="00116428"/>
    <w:rsid w:val="00172C7A"/>
    <w:rsid w:val="001A61E3"/>
    <w:rsid w:val="001E00C1"/>
    <w:rsid w:val="001E4187"/>
    <w:rsid w:val="003009A2"/>
    <w:rsid w:val="0031745B"/>
    <w:rsid w:val="003202F2"/>
    <w:rsid w:val="003D1F89"/>
    <w:rsid w:val="00487F3C"/>
    <w:rsid w:val="004C6BBF"/>
    <w:rsid w:val="004C77FA"/>
    <w:rsid w:val="00500CDB"/>
    <w:rsid w:val="005264AB"/>
    <w:rsid w:val="00544AF3"/>
    <w:rsid w:val="00553E13"/>
    <w:rsid w:val="00565F01"/>
    <w:rsid w:val="005A751F"/>
    <w:rsid w:val="005B6F05"/>
    <w:rsid w:val="005D6149"/>
    <w:rsid w:val="0066492A"/>
    <w:rsid w:val="006B5463"/>
    <w:rsid w:val="006D134F"/>
    <w:rsid w:val="00725A7E"/>
    <w:rsid w:val="007350A3"/>
    <w:rsid w:val="0076652F"/>
    <w:rsid w:val="00782D1A"/>
    <w:rsid w:val="00790B5B"/>
    <w:rsid w:val="007922FB"/>
    <w:rsid w:val="00797A14"/>
    <w:rsid w:val="007A4E98"/>
    <w:rsid w:val="007B5246"/>
    <w:rsid w:val="007D0B9F"/>
    <w:rsid w:val="007E00E4"/>
    <w:rsid w:val="007E065C"/>
    <w:rsid w:val="007E78B7"/>
    <w:rsid w:val="00806AF5"/>
    <w:rsid w:val="00810648"/>
    <w:rsid w:val="00844A11"/>
    <w:rsid w:val="00865948"/>
    <w:rsid w:val="00884BE6"/>
    <w:rsid w:val="009847A0"/>
    <w:rsid w:val="009D07F1"/>
    <w:rsid w:val="009F5A0D"/>
    <w:rsid w:val="00A0670C"/>
    <w:rsid w:val="00A150BE"/>
    <w:rsid w:val="00AA160C"/>
    <w:rsid w:val="00B641D2"/>
    <w:rsid w:val="00B825FB"/>
    <w:rsid w:val="00BB2452"/>
    <w:rsid w:val="00BC0052"/>
    <w:rsid w:val="00BE1D48"/>
    <w:rsid w:val="00BF167A"/>
    <w:rsid w:val="00BF66F6"/>
    <w:rsid w:val="00C94071"/>
    <w:rsid w:val="00CB084E"/>
    <w:rsid w:val="00CF6619"/>
    <w:rsid w:val="00D441B5"/>
    <w:rsid w:val="00D542BD"/>
    <w:rsid w:val="00D60118"/>
    <w:rsid w:val="00D843D4"/>
    <w:rsid w:val="00D91433"/>
    <w:rsid w:val="00DC42B4"/>
    <w:rsid w:val="00DC532D"/>
    <w:rsid w:val="00DE36BC"/>
    <w:rsid w:val="00DF6D4A"/>
    <w:rsid w:val="00E264A0"/>
    <w:rsid w:val="00E3625C"/>
    <w:rsid w:val="00E67D41"/>
    <w:rsid w:val="00E96573"/>
    <w:rsid w:val="00F009FA"/>
    <w:rsid w:val="00F63EC7"/>
    <w:rsid w:val="00F76044"/>
    <w:rsid w:val="00F842DF"/>
    <w:rsid w:val="00F84B5D"/>
    <w:rsid w:val="00FA4E54"/>
    <w:rsid w:val="00FA5F4D"/>
    <w:rsid w:val="00FE2AD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26B263"/>
  <w15:docId w15:val="{36AA9143-1FB1-CF49-A484-47FC0B6E5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00C1"/>
  </w:style>
  <w:style w:type="paragraph" w:styleId="Heading1">
    <w:name w:val="heading 1"/>
    <w:aliases w:val="Section"/>
    <w:basedOn w:val="Normal"/>
    <w:next w:val="Normal"/>
    <w:link w:val="Heading1Char"/>
    <w:qFormat/>
    <w:rsid w:val="00FA4E54"/>
    <w:pPr>
      <w:keepNext/>
      <w:spacing w:after="0" w:line="240" w:lineRule="auto"/>
      <w:outlineLvl w:val="0"/>
    </w:pPr>
    <w:rPr>
      <w:rFonts w:ascii="Arial" w:eastAsia="Times New Roman" w:hAnsi="Arial" w:cs="Times New Roman"/>
      <w:b/>
      <w:sz w:val="24"/>
      <w:szCs w:val="20"/>
      <w:lang w:eastAsia="en-GB"/>
    </w:rPr>
  </w:style>
  <w:style w:type="paragraph" w:styleId="Heading6">
    <w:name w:val="heading 6"/>
    <w:basedOn w:val="Normal"/>
    <w:next w:val="Normal"/>
    <w:link w:val="Heading6Char"/>
    <w:uiPriority w:val="9"/>
    <w:semiHidden/>
    <w:unhideWhenUsed/>
    <w:qFormat/>
    <w:rsid w:val="00865948"/>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9F5A0D"/>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C94071"/>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00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0052"/>
    <w:rPr>
      <w:rFonts w:ascii="Tahoma" w:hAnsi="Tahoma" w:cs="Tahoma"/>
      <w:sz w:val="16"/>
      <w:szCs w:val="16"/>
    </w:rPr>
  </w:style>
  <w:style w:type="paragraph" w:styleId="NoSpacing">
    <w:name w:val="No Spacing"/>
    <w:uiPriority w:val="1"/>
    <w:qFormat/>
    <w:rsid w:val="00BC0052"/>
    <w:pPr>
      <w:spacing w:after="0" w:line="240" w:lineRule="auto"/>
    </w:pPr>
  </w:style>
  <w:style w:type="paragraph" w:styleId="Header">
    <w:name w:val="header"/>
    <w:basedOn w:val="Normal"/>
    <w:link w:val="HeaderChar"/>
    <w:uiPriority w:val="99"/>
    <w:unhideWhenUsed/>
    <w:rsid w:val="00F842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42DF"/>
  </w:style>
  <w:style w:type="paragraph" w:styleId="Footer">
    <w:name w:val="footer"/>
    <w:basedOn w:val="Normal"/>
    <w:link w:val="FooterChar"/>
    <w:uiPriority w:val="99"/>
    <w:unhideWhenUsed/>
    <w:rsid w:val="00F842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42DF"/>
  </w:style>
  <w:style w:type="paragraph" w:customStyle="1" w:styleId="p3">
    <w:name w:val="p3"/>
    <w:basedOn w:val="Normal"/>
    <w:rsid w:val="00FA4E54"/>
    <w:pPr>
      <w:widowControl w:val="0"/>
      <w:tabs>
        <w:tab w:val="left" w:pos="204"/>
      </w:tabs>
      <w:spacing w:after="0" w:line="260" w:lineRule="atLeast"/>
      <w:jc w:val="both"/>
    </w:pPr>
    <w:rPr>
      <w:rFonts w:ascii="Times New Roman" w:eastAsia="Times New Roman" w:hAnsi="Times New Roman" w:cs="Times New Roman"/>
      <w:snapToGrid w:val="0"/>
      <w:sz w:val="24"/>
      <w:szCs w:val="20"/>
    </w:rPr>
  </w:style>
  <w:style w:type="character" w:customStyle="1" w:styleId="Heading1Char">
    <w:name w:val="Heading 1 Char"/>
    <w:aliases w:val="Section Char"/>
    <w:basedOn w:val="DefaultParagraphFont"/>
    <w:link w:val="Heading1"/>
    <w:rsid w:val="00FA4E54"/>
    <w:rPr>
      <w:rFonts w:ascii="Arial" w:eastAsia="Times New Roman" w:hAnsi="Arial" w:cs="Times New Roman"/>
      <w:b/>
      <w:sz w:val="24"/>
      <w:szCs w:val="20"/>
      <w:lang w:eastAsia="en-GB"/>
    </w:rPr>
  </w:style>
  <w:style w:type="paragraph" w:styleId="BodyText">
    <w:name w:val="Body Text"/>
    <w:basedOn w:val="Normal"/>
    <w:link w:val="BodyTextChar"/>
    <w:rsid w:val="00FA4E54"/>
    <w:pPr>
      <w:spacing w:after="0" w:line="240" w:lineRule="auto"/>
    </w:pPr>
    <w:rPr>
      <w:rFonts w:ascii="Arial" w:eastAsia="Times New Roman" w:hAnsi="Arial" w:cs="Times New Roman"/>
      <w:sz w:val="28"/>
      <w:szCs w:val="20"/>
      <w:lang w:eastAsia="en-GB"/>
    </w:rPr>
  </w:style>
  <w:style w:type="character" w:customStyle="1" w:styleId="BodyTextChar">
    <w:name w:val="Body Text Char"/>
    <w:basedOn w:val="DefaultParagraphFont"/>
    <w:link w:val="BodyText"/>
    <w:rsid w:val="00FA4E54"/>
    <w:rPr>
      <w:rFonts w:ascii="Arial" w:eastAsia="Times New Roman" w:hAnsi="Arial" w:cs="Times New Roman"/>
      <w:sz w:val="28"/>
      <w:szCs w:val="20"/>
      <w:lang w:eastAsia="en-GB"/>
    </w:rPr>
  </w:style>
  <w:style w:type="paragraph" w:customStyle="1" w:styleId="ParaHeading">
    <w:name w:val="ParaHeading"/>
    <w:basedOn w:val="BodyText"/>
    <w:next w:val="BodyText"/>
    <w:rsid w:val="00FA4E54"/>
    <w:pPr>
      <w:keepNext/>
      <w:keepLines/>
      <w:spacing w:after="240"/>
      <w:jc w:val="both"/>
    </w:pPr>
    <w:rPr>
      <w:rFonts w:ascii="Times New Roman" w:hAnsi="Times New Roman"/>
      <w:b/>
      <w:sz w:val="24"/>
      <w:szCs w:val="24"/>
      <w:lang w:eastAsia="en-US"/>
    </w:rPr>
  </w:style>
  <w:style w:type="character" w:customStyle="1" w:styleId="Heading7Char">
    <w:name w:val="Heading 7 Char"/>
    <w:basedOn w:val="DefaultParagraphFont"/>
    <w:link w:val="Heading7"/>
    <w:uiPriority w:val="9"/>
    <w:rsid w:val="009F5A0D"/>
    <w:rPr>
      <w:rFonts w:asciiTheme="majorHAnsi" w:eastAsiaTheme="majorEastAsia" w:hAnsiTheme="majorHAnsi" w:cstheme="majorBidi"/>
      <w:i/>
      <w:iCs/>
      <w:color w:val="243F60" w:themeColor="accent1" w:themeShade="7F"/>
    </w:rPr>
  </w:style>
  <w:style w:type="paragraph" w:styleId="BodyText3">
    <w:name w:val="Body Text 3"/>
    <w:basedOn w:val="Normal"/>
    <w:link w:val="BodyText3Char"/>
    <w:uiPriority w:val="99"/>
    <w:semiHidden/>
    <w:unhideWhenUsed/>
    <w:rsid w:val="009F5A0D"/>
    <w:pPr>
      <w:spacing w:after="120"/>
    </w:pPr>
    <w:rPr>
      <w:sz w:val="16"/>
      <w:szCs w:val="16"/>
    </w:rPr>
  </w:style>
  <w:style w:type="character" w:customStyle="1" w:styleId="BodyText3Char">
    <w:name w:val="Body Text 3 Char"/>
    <w:basedOn w:val="DefaultParagraphFont"/>
    <w:link w:val="BodyText3"/>
    <w:uiPriority w:val="99"/>
    <w:semiHidden/>
    <w:rsid w:val="009F5A0D"/>
    <w:rPr>
      <w:sz w:val="16"/>
      <w:szCs w:val="16"/>
    </w:rPr>
  </w:style>
  <w:style w:type="character" w:styleId="PageNumber">
    <w:name w:val="page number"/>
    <w:basedOn w:val="DefaultParagraphFont"/>
    <w:uiPriority w:val="99"/>
    <w:semiHidden/>
    <w:unhideWhenUsed/>
    <w:rsid w:val="00865948"/>
  </w:style>
  <w:style w:type="character" w:customStyle="1" w:styleId="Heading6Char">
    <w:name w:val="Heading 6 Char"/>
    <w:basedOn w:val="DefaultParagraphFont"/>
    <w:link w:val="Heading6"/>
    <w:uiPriority w:val="9"/>
    <w:semiHidden/>
    <w:rsid w:val="00865948"/>
    <w:rPr>
      <w:rFonts w:asciiTheme="majorHAnsi" w:eastAsiaTheme="majorEastAsia" w:hAnsiTheme="majorHAnsi" w:cstheme="majorBidi"/>
      <w:color w:val="243F60" w:themeColor="accent1" w:themeShade="7F"/>
    </w:rPr>
  </w:style>
  <w:style w:type="character" w:customStyle="1" w:styleId="Heading8Char">
    <w:name w:val="Heading 8 Char"/>
    <w:basedOn w:val="DefaultParagraphFont"/>
    <w:link w:val="Heading8"/>
    <w:uiPriority w:val="9"/>
    <w:rsid w:val="00C94071"/>
    <w:rPr>
      <w:rFonts w:asciiTheme="majorHAnsi" w:eastAsiaTheme="majorEastAsia" w:hAnsiTheme="majorHAnsi" w:cstheme="majorBidi"/>
      <w:color w:val="272727" w:themeColor="text1" w:themeTint="D8"/>
      <w:sz w:val="21"/>
      <w:szCs w:val="21"/>
    </w:rPr>
  </w:style>
  <w:style w:type="paragraph" w:styleId="ListParagraph">
    <w:name w:val="List Paragraph"/>
    <w:basedOn w:val="Normal"/>
    <w:uiPriority w:val="34"/>
    <w:qFormat/>
    <w:rsid w:val="00C94071"/>
    <w:pPr>
      <w:ind w:left="720"/>
      <w:contextualSpacing/>
    </w:pPr>
  </w:style>
  <w:style w:type="paragraph" w:customStyle="1" w:styleId="p2">
    <w:name w:val="p2"/>
    <w:basedOn w:val="Normal"/>
    <w:rsid w:val="00C94071"/>
    <w:pPr>
      <w:widowControl w:val="0"/>
      <w:tabs>
        <w:tab w:val="left" w:pos="204"/>
      </w:tabs>
      <w:spacing w:after="0" w:line="240" w:lineRule="atLeast"/>
      <w:jc w:val="both"/>
    </w:pPr>
    <w:rPr>
      <w:rFonts w:ascii="Times New Roman" w:eastAsia="Times New Roman" w:hAnsi="Times New Roman" w:cs="Times New Roman"/>
      <w:snapToGrid w:val="0"/>
      <w:sz w:val="24"/>
      <w:szCs w:val="20"/>
    </w:rPr>
  </w:style>
  <w:style w:type="table" w:styleId="TableGrid">
    <w:name w:val="Table Grid"/>
    <w:basedOn w:val="TableNormal"/>
    <w:uiPriority w:val="59"/>
    <w:rsid w:val="00AA16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2161</Words>
  <Characters>12321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Jonny Boux</dc:creator>
  <cp:lastModifiedBy>jonny boux</cp:lastModifiedBy>
  <cp:revision>2</cp:revision>
  <dcterms:created xsi:type="dcterms:W3CDTF">2023-10-04T15:27:00Z</dcterms:created>
  <dcterms:modified xsi:type="dcterms:W3CDTF">2023-10-04T15:27:00Z</dcterms:modified>
</cp:coreProperties>
</file>